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F7EC" w14:textId="77777777" w:rsidR="00F36E57" w:rsidRPr="009465AE" w:rsidRDefault="00F36E57" w:rsidP="00F36E5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FENCETRAC CSI SPECIFICATION</w:t>
      </w:r>
    </w:p>
    <w:p w14:paraId="3D97E889" w14:textId="77777777" w:rsidR="00F36E57" w:rsidRPr="009465AE" w:rsidRDefault="00F36E57" w:rsidP="00F36E5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FENCETRAC™</w:t>
      </w:r>
      <w:r w:rsidRPr="009465AE">
        <w:rPr>
          <w:b/>
          <w:bCs/>
          <w:color w:val="000000"/>
        </w:rPr>
        <w:t xml:space="preserve"> - </w:t>
      </w:r>
      <w:r>
        <w:rPr>
          <w:b/>
          <w:bCs/>
          <w:color w:val="000000"/>
        </w:rPr>
        <w:t>Customizable Privacy Metal Fence System</w:t>
      </w:r>
    </w:p>
    <w:p w14:paraId="07C09468" w14:textId="77777777" w:rsidR="00F36E57" w:rsidRPr="009465AE" w:rsidRDefault="00F36E57" w:rsidP="00F36E57">
      <w:pPr>
        <w:jc w:val="center"/>
        <w:rPr>
          <w:b/>
          <w:bCs/>
          <w:color w:val="000000"/>
        </w:rPr>
      </w:pPr>
      <w:r w:rsidRPr="009465AE">
        <w:rPr>
          <w:b/>
          <w:bCs/>
          <w:color w:val="000000"/>
        </w:rPr>
        <w:t>Construction Specification - SECTION 32 31 00</w:t>
      </w:r>
    </w:p>
    <w:p w14:paraId="020A1BF2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8DED54D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332D9">
        <w:rPr>
          <w:b/>
          <w:bCs/>
          <w:color w:val="000000"/>
          <w:sz w:val="20"/>
          <w:szCs w:val="20"/>
        </w:rPr>
        <w:t>PART 1 - GENERAL</w:t>
      </w:r>
    </w:p>
    <w:p w14:paraId="77A9C243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D332D9">
        <w:rPr>
          <w:b/>
          <w:bCs/>
          <w:sz w:val="20"/>
          <w:szCs w:val="20"/>
        </w:rPr>
        <w:t>1.01 WORK INCLUDED</w:t>
      </w:r>
    </w:p>
    <w:p w14:paraId="468E8CA2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D332D9">
        <w:rPr>
          <w:sz w:val="20"/>
          <w:szCs w:val="20"/>
        </w:rPr>
        <w:t xml:space="preserve">The contractor shall provide all labor, </w:t>
      </w:r>
      <w:proofErr w:type="gramStart"/>
      <w:r w:rsidRPr="00D332D9">
        <w:rPr>
          <w:sz w:val="20"/>
          <w:szCs w:val="20"/>
        </w:rPr>
        <w:t>materials</w:t>
      </w:r>
      <w:proofErr w:type="gramEnd"/>
      <w:r w:rsidRPr="00D332D9">
        <w:rPr>
          <w:sz w:val="20"/>
          <w:szCs w:val="20"/>
        </w:rPr>
        <w:t xml:space="preserve"> and appurtenances necessary for installation of the </w:t>
      </w:r>
      <w:r>
        <w:rPr>
          <w:sz w:val="20"/>
          <w:szCs w:val="20"/>
        </w:rPr>
        <w:t>privacy metal</w:t>
      </w:r>
      <w:r w:rsidRPr="00D332D9">
        <w:rPr>
          <w:sz w:val="20"/>
          <w:szCs w:val="20"/>
        </w:rPr>
        <w:t xml:space="preserve"> fence system defined herein at (</w:t>
      </w:r>
      <w:r w:rsidRPr="00D332D9">
        <w:rPr>
          <w:bCs/>
          <w:sz w:val="20"/>
          <w:szCs w:val="20"/>
          <w:u w:val="single"/>
        </w:rPr>
        <w:t>specify project site</w:t>
      </w:r>
      <w:r w:rsidRPr="00D332D9">
        <w:rPr>
          <w:sz w:val="20"/>
          <w:szCs w:val="20"/>
        </w:rPr>
        <w:t>).</w:t>
      </w:r>
    </w:p>
    <w:p w14:paraId="65B60C46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1401C913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D332D9">
        <w:rPr>
          <w:b/>
          <w:bCs/>
          <w:sz w:val="20"/>
          <w:szCs w:val="20"/>
        </w:rPr>
        <w:t>1.02 RELATED WORK</w:t>
      </w:r>
    </w:p>
    <w:p w14:paraId="238BAA1B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D332D9">
        <w:rPr>
          <w:sz w:val="20"/>
          <w:szCs w:val="20"/>
        </w:rPr>
        <w:t xml:space="preserve">Section </w:t>
      </w:r>
      <w:r w:rsidRPr="00D332D9">
        <w:rPr>
          <w:sz w:val="20"/>
          <w:szCs w:val="20"/>
        </w:rPr>
        <w:softHyphen/>
        <w:t>_ _ _ - Earthwork</w:t>
      </w:r>
    </w:p>
    <w:p w14:paraId="40099D3C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D332D9">
        <w:rPr>
          <w:sz w:val="20"/>
          <w:szCs w:val="20"/>
        </w:rPr>
        <w:t>Section _ _ _ - Concrete</w:t>
      </w:r>
    </w:p>
    <w:p w14:paraId="4BE1CEF4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30CD3D69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D332D9">
        <w:rPr>
          <w:b/>
          <w:bCs/>
          <w:sz w:val="20"/>
          <w:szCs w:val="20"/>
        </w:rPr>
        <w:t>1.03 SYSTEM DESCRIPTION</w:t>
      </w:r>
    </w:p>
    <w:p w14:paraId="4CB9A5A8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D332D9">
        <w:rPr>
          <w:sz w:val="20"/>
          <w:szCs w:val="20"/>
        </w:rPr>
        <w:t xml:space="preserve">The manufacturer shall supply a </w:t>
      </w:r>
      <w:r>
        <w:rPr>
          <w:sz w:val="20"/>
          <w:szCs w:val="20"/>
        </w:rPr>
        <w:t>steel framework Trac system design manufactured by FenceTrac™</w:t>
      </w:r>
      <w:proofErr w:type="gramStart"/>
      <w:r w:rsidRPr="00D332D9">
        <w:rPr>
          <w:sz w:val="20"/>
          <w:szCs w:val="20"/>
        </w:rPr>
        <w:t xml:space="preserve">.  </w:t>
      </w:r>
      <w:proofErr w:type="gramEnd"/>
      <w:r w:rsidRPr="00D332D9">
        <w:rPr>
          <w:sz w:val="20"/>
          <w:szCs w:val="20"/>
        </w:rPr>
        <w:t xml:space="preserve">The system shall include all components (i.e., </w:t>
      </w:r>
      <w:r>
        <w:rPr>
          <w:sz w:val="20"/>
          <w:szCs w:val="20"/>
        </w:rPr>
        <w:t>all necessary Trac components</w:t>
      </w:r>
      <w:r w:rsidRPr="00D332D9">
        <w:rPr>
          <w:sz w:val="20"/>
          <w:szCs w:val="20"/>
        </w:rPr>
        <w:t xml:space="preserve">, posts, </w:t>
      </w:r>
      <w:proofErr w:type="gramStart"/>
      <w:r w:rsidRPr="00D332D9">
        <w:rPr>
          <w:sz w:val="20"/>
          <w:szCs w:val="20"/>
        </w:rPr>
        <w:t>gates</w:t>
      </w:r>
      <w:proofErr w:type="gramEnd"/>
      <w:r w:rsidRPr="00D332D9">
        <w:rPr>
          <w:sz w:val="20"/>
          <w:szCs w:val="20"/>
        </w:rPr>
        <w:t xml:space="preserve"> and hardware) required.</w:t>
      </w:r>
      <w:r>
        <w:rPr>
          <w:sz w:val="20"/>
          <w:szCs w:val="20"/>
        </w:rPr>
        <w:t xml:space="preserve">  Privacy filler materials will be supplied by (</w:t>
      </w:r>
      <w:r w:rsidRPr="00B47EB3">
        <w:rPr>
          <w:bCs/>
          <w:sz w:val="20"/>
          <w:szCs w:val="20"/>
          <w:u w:val="single"/>
        </w:rPr>
        <w:t xml:space="preserve">specify </w:t>
      </w:r>
      <w:r>
        <w:rPr>
          <w:bCs/>
          <w:sz w:val="20"/>
          <w:szCs w:val="20"/>
          <w:u w:val="single"/>
        </w:rPr>
        <w:t>manufacturer or distributor of specific filler option).</w:t>
      </w:r>
    </w:p>
    <w:p w14:paraId="091506EF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06B7BDB1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332D9">
        <w:rPr>
          <w:b/>
          <w:bCs/>
          <w:sz w:val="20"/>
          <w:szCs w:val="20"/>
        </w:rPr>
        <w:t>1.04 QUALITY ASSURANCE</w:t>
      </w:r>
    </w:p>
    <w:p w14:paraId="51F4F1FC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D332D9">
        <w:rPr>
          <w:sz w:val="20"/>
          <w:szCs w:val="20"/>
        </w:rPr>
        <w:t>The contractor shall provide laborers and supervisors who are thoroughly familiar with the type of construction involved and materials and techniques specified.</w:t>
      </w:r>
    </w:p>
    <w:p w14:paraId="3CF443B6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01D67DEE" w14:textId="77777777" w:rsidR="00F36E57" w:rsidRPr="00D332D9" w:rsidRDefault="00F36E57" w:rsidP="00F36E57">
      <w:pPr>
        <w:pStyle w:val="Noparagraphstyle"/>
        <w:spacing w:line="240" w:lineRule="auto"/>
        <w:rPr>
          <w:b/>
          <w:spacing w:val="-2"/>
          <w:sz w:val="20"/>
          <w:szCs w:val="20"/>
        </w:rPr>
      </w:pPr>
      <w:r w:rsidRPr="00D332D9">
        <w:rPr>
          <w:b/>
          <w:spacing w:val="-2"/>
          <w:sz w:val="20"/>
          <w:szCs w:val="20"/>
        </w:rPr>
        <w:t>1.05 REFERENCES</w:t>
      </w:r>
    </w:p>
    <w:p w14:paraId="1CA9BAA7" w14:textId="77777777" w:rsidR="00F36E57" w:rsidRPr="00D332D9" w:rsidRDefault="00F36E57" w:rsidP="00F36E57">
      <w:pPr>
        <w:pStyle w:val="Noparagraphstyle"/>
        <w:numPr>
          <w:ilvl w:val="0"/>
          <w:numId w:val="1"/>
        </w:numPr>
        <w:spacing w:line="240" w:lineRule="auto"/>
        <w:rPr>
          <w:spacing w:val="-2"/>
          <w:sz w:val="20"/>
          <w:szCs w:val="20"/>
        </w:rPr>
      </w:pPr>
      <w:r w:rsidRPr="00D332D9">
        <w:rPr>
          <w:spacing w:val="-2"/>
          <w:sz w:val="20"/>
          <w:szCs w:val="20"/>
        </w:rPr>
        <w:t>ASTM A653/A653M - Standard Specification for Steel Sheet, Zinc-Coated (Galvanized) or Zinc-Iron Alloy Coated (Galvannealed) by the Hot-Dip Process</w:t>
      </w:r>
      <w:proofErr w:type="gramStart"/>
      <w:r w:rsidRPr="00D332D9">
        <w:rPr>
          <w:spacing w:val="-2"/>
          <w:sz w:val="20"/>
          <w:szCs w:val="20"/>
        </w:rPr>
        <w:t xml:space="preserve">.  </w:t>
      </w:r>
      <w:proofErr w:type="gramEnd"/>
    </w:p>
    <w:p w14:paraId="366A4C12" w14:textId="77777777" w:rsidR="00F36E57" w:rsidRPr="00D332D9" w:rsidRDefault="00F36E57" w:rsidP="00F36E57">
      <w:pPr>
        <w:pStyle w:val="Noparagraphstyle"/>
        <w:numPr>
          <w:ilvl w:val="0"/>
          <w:numId w:val="1"/>
        </w:numPr>
        <w:spacing w:line="240" w:lineRule="auto"/>
        <w:rPr>
          <w:spacing w:val="-2"/>
          <w:sz w:val="20"/>
          <w:szCs w:val="20"/>
        </w:rPr>
      </w:pPr>
      <w:r w:rsidRPr="00D332D9">
        <w:rPr>
          <w:spacing w:val="-2"/>
          <w:sz w:val="20"/>
          <w:szCs w:val="20"/>
        </w:rPr>
        <w:t>ASTM B117 - Practice for Operating Salt-Spray (Fog) Apparatus</w:t>
      </w:r>
      <w:proofErr w:type="gramStart"/>
      <w:r w:rsidRPr="00D332D9">
        <w:rPr>
          <w:spacing w:val="-2"/>
          <w:sz w:val="20"/>
          <w:szCs w:val="20"/>
        </w:rPr>
        <w:t xml:space="preserve">.  </w:t>
      </w:r>
      <w:proofErr w:type="gramEnd"/>
    </w:p>
    <w:p w14:paraId="26F5303F" w14:textId="77777777" w:rsidR="00F36E57" w:rsidRPr="00D332D9" w:rsidRDefault="00F36E57" w:rsidP="00F36E57">
      <w:pPr>
        <w:pStyle w:val="Noparagraphstyle"/>
        <w:numPr>
          <w:ilvl w:val="0"/>
          <w:numId w:val="1"/>
        </w:numPr>
        <w:spacing w:line="240" w:lineRule="auto"/>
        <w:rPr>
          <w:spacing w:val="-2"/>
          <w:sz w:val="20"/>
          <w:szCs w:val="20"/>
        </w:rPr>
      </w:pPr>
      <w:r w:rsidRPr="00D332D9">
        <w:rPr>
          <w:spacing w:val="-2"/>
          <w:sz w:val="20"/>
          <w:szCs w:val="20"/>
        </w:rPr>
        <w:t>ASTM D523 - Test Method for Specular Gloss</w:t>
      </w:r>
      <w:proofErr w:type="gramStart"/>
      <w:r w:rsidRPr="00D332D9">
        <w:rPr>
          <w:spacing w:val="-2"/>
          <w:sz w:val="20"/>
          <w:szCs w:val="20"/>
        </w:rPr>
        <w:t xml:space="preserve">.  </w:t>
      </w:r>
      <w:proofErr w:type="gramEnd"/>
    </w:p>
    <w:p w14:paraId="2748B555" w14:textId="77777777" w:rsidR="00F36E57" w:rsidRPr="00D332D9" w:rsidRDefault="00F36E57" w:rsidP="00F36E57">
      <w:pPr>
        <w:pStyle w:val="Noparagraphstyle"/>
        <w:numPr>
          <w:ilvl w:val="0"/>
          <w:numId w:val="1"/>
        </w:numPr>
        <w:spacing w:line="240" w:lineRule="auto"/>
        <w:rPr>
          <w:spacing w:val="-2"/>
          <w:sz w:val="20"/>
          <w:szCs w:val="20"/>
        </w:rPr>
      </w:pPr>
      <w:r w:rsidRPr="00D332D9">
        <w:rPr>
          <w:spacing w:val="-2"/>
          <w:sz w:val="20"/>
          <w:szCs w:val="20"/>
        </w:rPr>
        <w:t>ASTM D714 - Test Method for Evaluating Degree of Blistering in Paint</w:t>
      </w:r>
      <w:proofErr w:type="gramStart"/>
      <w:r w:rsidRPr="00D332D9">
        <w:rPr>
          <w:spacing w:val="-2"/>
          <w:sz w:val="20"/>
          <w:szCs w:val="20"/>
        </w:rPr>
        <w:t xml:space="preserve">.  </w:t>
      </w:r>
      <w:proofErr w:type="gramEnd"/>
    </w:p>
    <w:p w14:paraId="2B614C8E" w14:textId="77777777" w:rsidR="00F36E57" w:rsidRPr="00D332D9" w:rsidRDefault="00F36E57" w:rsidP="00F36E57">
      <w:pPr>
        <w:pStyle w:val="Noparagraphstyle"/>
        <w:numPr>
          <w:ilvl w:val="0"/>
          <w:numId w:val="1"/>
        </w:numPr>
        <w:spacing w:line="240" w:lineRule="auto"/>
        <w:rPr>
          <w:spacing w:val="-2"/>
          <w:sz w:val="20"/>
          <w:szCs w:val="20"/>
        </w:rPr>
      </w:pPr>
      <w:r w:rsidRPr="00D332D9">
        <w:rPr>
          <w:spacing w:val="-2"/>
          <w:sz w:val="20"/>
          <w:szCs w:val="20"/>
        </w:rPr>
        <w:t>ASTM D822 - Practice for Conducting Tests on Paint and Related Coatings and Materials using Filtered Open-Flame Carbon-Arc Light and Water Exposure Apparatus</w:t>
      </w:r>
      <w:proofErr w:type="gramStart"/>
      <w:r w:rsidRPr="00D332D9">
        <w:rPr>
          <w:spacing w:val="-2"/>
          <w:sz w:val="20"/>
          <w:szCs w:val="20"/>
        </w:rPr>
        <w:t xml:space="preserve">.  </w:t>
      </w:r>
      <w:proofErr w:type="gramEnd"/>
    </w:p>
    <w:p w14:paraId="4EC2B2C9" w14:textId="77777777" w:rsidR="00F36E57" w:rsidRPr="00D332D9" w:rsidRDefault="00F36E57" w:rsidP="00F36E57">
      <w:pPr>
        <w:pStyle w:val="Noparagraphstyle"/>
        <w:numPr>
          <w:ilvl w:val="0"/>
          <w:numId w:val="1"/>
        </w:numPr>
        <w:spacing w:line="240" w:lineRule="auto"/>
        <w:rPr>
          <w:spacing w:val="-2"/>
          <w:sz w:val="20"/>
          <w:szCs w:val="20"/>
        </w:rPr>
      </w:pPr>
      <w:r w:rsidRPr="00D332D9">
        <w:rPr>
          <w:spacing w:val="-2"/>
          <w:sz w:val="20"/>
          <w:szCs w:val="20"/>
        </w:rPr>
        <w:t>ASTM D1654 - Test Method for Evaluation of Painted or Coated Specimens Subjected to Corrosive Environments</w:t>
      </w:r>
      <w:proofErr w:type="gramStart"/>
      <w:r w:rsidRPr="00D332D9">
        <w:rPr>
          <w:spacing w:val="-2"/>
          <w:sz w:val="20"/>
          <w:szCs w:val="20"/>
        </w:rPr>
        <w:t xml:space="preserve">.  </w:t>
      </w:r>
      <w:proofErr w:type="gramEnd"/>
    </w:p>
    <w:p w14:paraId="1E51A2A3" w14:textId="77777777" w:rsidR="00F36E57" w:rsidRPr="00D332D9" w:rsidRDefault="00F36E57" w:rsidP="00F36E57">
      <w:pPr>
        <w:pStyle w:val="Noparagraphstyle"/>
        <w:numPr>
          <w:ilvl w:val="0"/>
          <w:numId w:val="1"/>
        </w:numPr>
        <w:spacing w:line="240" w:lineRule="auto"/>
        <w:rPr>
          <w:spacing w:val="-2"/>
          <w:sz w:val="20"/>
          <w:szCs w:val="20"/>
        </w:rPr>
      </w:pPr>
      <w:r w:rsidRPr="00D332D9">
        <w:rPr>
          <w:spacing w:val="-2"/>
          <w:sz w:val="20"/>
          <w:szCs w:val="20"/>
        </w:rPr>
        <w:t>ASTM D2244 - Test Method for Calculation of Color Differences from Instrumentally Measured Color Coordinates</w:t>
      </w:r>
      <w:proofErr w:type="gramStart"/>
      <w:r w:rsidRPr="00D332D9">
        <w:rPr>
          <w:spacing w:val="-2"/>
          <w:sz w:val="20"/>
          <w:szCs w:val="20"/>
        </w:rPr>
        <w:t xml:space="preserve">.  </w:t>
      </w:r>
      <w:proofErr w:type="gramEnd"/>
    </w:p>
    <w:p w14:paraId="3CD903FB" w14:textId="77777777" w:rsidR="00F36E57" w:rsidRPr="00D332D9" w:rsidRDefault="00F36E57" w:rsidP="00F36E57">
      <w:pPr>
        <w:pStyle w:val="Noparagraphstyle"/>
        <w:numPr>
          <w:ilvl w:val="0"/>
          <w:numId w:val="1"/>
        </w:numPr>
        <w:spacing w:line="240" w:lineRule="auto"/>
        <w:rPr>
          <w:spacing w:val="-2"/>
          <w:sz w:val="20"/>
          <w:szCs w:val="20"/>
        </w:rPr>
      </w:pPr>
      <w:r w:rsidRPr="00D332D9">
        <w:rPr>
          <w:spacing w:val="-2"/>
          <w:sz w:val="20"/>
          <w:szCs w:val="20"/>
        </w:rPr>
        <w:t>ASTM D2794 - Test Method for Resistance of Organic Coatings to the Effects of Rapid Deformation (Impact)</w:t>
      </w:r>
      <w:proofErr w:type="gramStart"/>
      <w:r w:rsidRPr="00D332D9">
        <w:rPr>
          <w:spacing w:val="-2"/>
          <w:sz w:val="20"/>
          <w:szCs w:val="20"/>
        </w:rPr>
        <w:t xml:space="preserve">.  </w:t>
      </w:r>
      <w:proofErr w:type="gramEnd"/>
    </w:p>
    <w:p w14:paraId="6C7A99EF" w14:textId="77777777" w:rsidR="00F36E57" w:rsidRPr="00D332D9" w:rsidRDefault="00F36E57" w:rsidP="00F36E57">
      <w:pPr>
        <w:pStyle w:val="Noparagraphstyle"/>
        <w:numPr>
          <w:ilvl w:val="0"/>
          <w:numId w:val="1"/>
        </w:numPr>
        <w:spacing w:line="240" w:lineRule="auto"/>
        <w:rPr>
          <w:spacing w:val="-2"/>
          <w:sz w:val="20"/>
          <w:szCs w:val="20"/>
        </w:rPr>
      </w:pPr>
      <w:r w:rsidRPr="00D332D9">
        <w:rPr>
          <w:spacing w:val="-2"/>
          <w:sz w:val="20"/>
          <w:szCs w:val="20"/>
        </w:rPr>
        <w:t xml:space="preserve">ASTM D3359 - Test Method for Measuring Adhesion by Tape </w:t>
      </w:r>
      <w:proofErr w:type="gramStart"/>
      <w:r w:rsidRPr="00D332D9">
        <w:rPr>
          <w:spacing w:val="-2"/>
          <w:sz w:val="20"/>
          <w:szCs w:val="20"/>
        </w:rPr>
        <w:t xml:space="preserve">Test.  </w:t>
      </w:r>
      <w:proofErr w:type="gramEnd"/>
    </w:p>
    <w:p w14:paraId="3670594A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0F1E4247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332D9">
        <w:rPr>
          <w:b/>
          <w:bCs/>
          <w:sz w:val="20"/>
          <w:szCs w:val="20"/>
        </w:rPr>
        <w:t>1.06 SUBMITTAL</w:t>
      </w:r>
    </w:p>
    <w:p w14:paraId="16E161D5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D332D9">
        <w:rPr>
          <w:sz w:val="20"/>
          <w:szCs w:val="20"/>
        </w:rPr>
        <w:t>The manufacturer's submittal package shall be provided prior to installation.</w:t>
      </w:r>
    </w:p>
    <w:p w14:paraId="5F72D928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5401B6E3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332D9">
        <w:rPr>
          <w:b/>
          <w:bCs/>
          <w:sz w:val="20"/>
          <w:szCs w:val="20"/>
        </w:rPr>
        <w:t>1.07 PRODUCT HANDLING AND STORAGE</w:t>
      </w:r>
    </w:p>
    <w:p w14:paraId="60D1F6C2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D332D9">
        <w:rPr>
          <w:sz w:val="20"/>
          <w:szCs w:val="20"/>
        </w:rPr>
        <w:t>Upon receipt at the job site, all materials shall be checked to ensure that no damages occurred during shipping or handling</w:t>
      </w:r>
      <w:proofErr w:type="gramStart"/>
      <w:r w:rsidRPr="00D332D9">
        <w:rPr>
          <w:sz w:val="20"/>
          <w:szCs w:val="20"/>
        </w:rPr>
        <w:t xml:space="preserve">.  </w:t>
      </w:r>
      <w:proofErr w:type="gramEnd"/>
      <w:r w:rsidRPr="00D332D9">
        <w:rPr>
          <w:sz w:val="20"/>
          <w:szCs w:val="20"/>
        </w:rPr>
        <w:t>Materials shall be stored in such a manner to ensure proper ventilation and drainage</w:t>
      </w:r>
      <w:r>
        <w:rPr>
          <w:sz w:val="20"/>
          <w:szCs w:val="20"/>
        </w:rPr>
        <w:t>,</w:t>
      </w:r>
      <w:r w:rsidRPr="00D332D9">
        <w:rPr>
          <w:sz w:val="20"/>
          <w:szCs w:val="20"/>
        </w:rPr>
        <w:t xml:space="preserve"> and to protect against damage, weather, </w:t>
      </w:r>
      <w:proofErr w:type="gramStart"/>
      <w:r w:rsidRPr="00D332D9">
        <w:rPr>
          <w:sz w:val="20"/>
          <w:szCs w:val="20"/>
        </w:rPr>
        <w:t>vandalism</w:t>
      </w:r>
      <w:proofErr w:type="gramEnd"/>
      <w:r w:rsidRPr="00D332D9">
        <w:rPr>
          <w:sz w:val="20"/>
          <w:szCs w:val="20"/>
        </w:rPr>
        <w:t xml:space="preserve"> and theft.</w:t>
      </w:r>
    </w:p>
    <w:p w14:paraId="71F45793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</w:p>
    <w:p w14:paraId="45D0A035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332D9">
        <w:rPr>
          <w:b/>
          <w:bCs/>
          <w:sz w:val="20"/>
          <w:szCs w:val="20"/>
        </w:rPr>
        <w:t>PART 2 - MATERIALS</w:t>
      </w:r>
    </w:p>
    <w:p w14:paraId="6F9EEA31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332D9">
        <w:rPr>
          <w:b/>
          <w:bCs/>
          <w:sz w:val="20"/>
          <w:szCs w:val="20"/>
        </w:rPr>
        <w:t>2.01 MANUFACTURER</w:t>
      </w:r>
    </w:p>
    <w:p w14:paraId="3E8B4AF1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D332D9">
        <w:rPr>
          <w:sz w:val="20"/>
          <w:szCs w:val="20"/>
        </w:rPr>
        <w:t xml:space="preserve">The commercial ornamental steel fence system shall conform to </w:t>
      </w:r>
      <w:r>
        <w:rPr>
          <w:sz w:val="20"/>
          <w:szCs w:val="20"/>
        </w:rPr>
        <w:t>FenceTrac standard system with</w:t>
      </w:r>
      <w:r w:rsidRPr="00D332D9">
        <w:rPr>
          <w:sz w:val="20"/>
          <w:szCs w:val="20"/>
        </w:rPr>
        <w:t xml:space="preserve"> (</w:t>
      </w:r>
      <w:r w:rsidRPr="00B47EB3">
        <w:rPr>
          <w:bCs/>
          <w:sz w:val="20"/>
          <w:szCs w:val="20"/>
          <w:u w:val="single"/>
        </w:rPr>
        <w:t xml:space="preserve">specify </w:t>
      </w:r>
      <w:r>
        <w:rPr>
          <w:bCs/>
          <w:sz w:val="20"/>
          <w:szCs w:val="20"/>
          <w:u w:val="single"/>
        </w:rPr>
        <w:t>filler materials for privacy function – i.e. Wood, Aluminum, Manufactured, Vinyl, etc.</w:t>
      </w:r>
      <w:r w:rsidRPr="00D332D9">
        <w:rPr>
          <w:sz w:val="20"/>
          <w:szCs w:val="20"/>
        </w:rPr>
        <w:t xml:space="preserve">) style </w:t>
      </w:r>
      <w:r>
        <w:rPr>
          <w:sz w:val="20"/>
          <w:szCs w:val="20"/>
        </w:rPr>
        <w:t>filler materials supplied by (</w:t>
      </w:r>
      <w:r w:rsidRPr="00B47EB3">
        <w:rPr>
          <w:bCs/>
          <w:sz w:val="20"/>
          <w:szCs w:val="20"/>
          <w:u w:val="single"/>
        </w:rPr>
        <w:t xml:space="preserve">specify </w:t>
      </w:r>
      <w:r>
        <w:rPr>
          <w:bCs/>
          <w:sz w:val="20"/>
          <w:szCs w:val="20"/>
          <w:u w:val="single"/>
        </w:rPr>
        <w:t>manufacturer or distributor of specific filler option)</w:t>
      </w:r>
      <w:proofErr w:type="gramStart"/>
      <w:r>
        <w:rPr>
          <w:bCs/>
          <w:sz w:val="20"/>
          <w:szCs w:val="20"/>
          <w:u w:val="single"/>
        </w:rPr>
        <w:t>.</w:t>
      </w:r>
      <w:r>
        <w:rPr>
          <w:bCs/>
          <w:sz w:val="20"/>
          <w:szCs w:val="20"/>
        </w:rPr>
        <w:t xml:space="preserve">  </w:t>
      </w:r>
      <w:proofErr w:type="gramEnd"/>
      <w:r w:rsidRPr="00D332D9">
        <w:rPr>
          <w:sz w:val="20"/>
          <w:szCs w:val="20"/>
        </w:rPr>
        <w:t xml:space="preserve"> </w:t>
      </w:r>
      <w:r>
        <w:rPr>
          <w:sz w:val="20"/>
          <w:szCs w:val="20"/>
        </w:rPr>
        <w:t>FenceTrac is manufactured in Tulsa, OK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Contact: 918-794-8722; info@fencetrac.com</w:t>
      </w:r>
    </w:p>
    <w:p w14:paraId="00C6E42F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692C9060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332D9">
        <w:rPr>
          <w:b/>
          <w:bCs/>
          <w:sz w:val="20"/>
          <w:szCs w:val="20"/>
        </w:rPr>
        <w:t>2.02 MATERIAL</w:t>
      </w:r>
    </w:p>
    <w:p w14:paraId="6DABA0A5" w14:textId="77777777" w:rsidR="00F36E57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A00135">
        <w:rPr>
          <w:b/>
          <w:bCs/>
          <w:sz w:val="20"/>
          <w:szCs w:val="20"/>
        </w:rPr>
        <w:t>A.</w:t>
      </w:r>
      <w:r w:rsidRPr="00D332D9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Steel material for fence framework and posts</w:t>
      </w:r>
      <w:r w:rsidRPr="00D332D9">
        <w:rPr>
          <w:sz w:val="20"/>
          <w:szCs w:val="20"/>
        </w:rPr>
        <w:t>, when galvanized prior to forming, shall conform to the requirements of ASTM A924/A924M, with a mi</w:t>
      </w:r>
      <w:r>
        <w:rPr>
          <w:sz w:val="20"/>
          <w:szCs w:val="20"/>
        </w:rPr>
        <w:t>nimum yield strength of 4</w:t>
      </w:r>
      <w:r w:rsidRPr="00D332D9">
        <w:rPr>
          <w:sz w:val="20"/>
          <w:szCs w:val="20"/>
        </w:rPr>
        <w:t>5,000 psi (310 MPa)</w:t>
      </w:r>
      <w:proofErr w:type="gramStart"/>
      <w:r w:rsidRPr="00D332D9">
        <w:rPr>
          <w:sz w:val="20"/>
          <w:szCs w:val="20"/>
        </w:rPr>
        <w:t xml:space="preserve">.  </w:t>
      </w:r>
      <w:proofErr w:type="gramEnd"/>
      <w:r w:rsidRPr="00D332D9">
        <w:rPr>
          <w:sz w:val="20"/>
          <w:szCs w:val="20"/>
        </w:rPr>
        <w:t xml:space="preserve">The steel shall be hot-dip galvanized to meet the requirements of ASTM A653/A653M with a minimum zinc coating weight of </w:t>
      </w:r>
      <w:r>
        <w:rPr>
          <w:sz w:val="20"/>
          <w:szCs w:val="20"/>
        </w:rPr>
        <w:t>0.6</w:t>
      </w:r>
      <w:r w:rsidRPr="00D332D9">
        <w:rPr>
          <w:sz w:val="20"/>
          <w:szCs w:val="20"/>
        </w:rPr>
        <w:t>0 oz/ft</w:t>
      </w:r>
      <w:r w:rsidRPr="00D332D9">
        <w:rPr>
          <w:position w:val="3"/>
          <w:sz w:val="20"/>
          <w:szCs w:val="20"/>
        </w:rPr>
        <w:t>2</w:t>
      </w:r>
      <w:r w:rsidRPr="00D332D9">
        <w:rPr>
          <w:sz w:val="20"/>
          <w:szCs w:val="20"/>
        </w:rPr>
        <w:t xml:space="preserve"> (276 g/m</w:t>
      </w:r>
      <w:r w:rsidRPr="00D332D9">
        <w:rPr>
          <w:position w:val="3"/>
          <w:sz w:val="20"/>
          <w:szCs w:val="20"/>
        </w:rPr>
        <w:t>2</w:t>
      </w:r>
      <w:r>
        <w:rPr>
          <w:sz w:val="20"/>
          <w:szCs w:val="20"/>
        </w:rPr>
        <w:t>), Coating Designation G-6</w:t>
      </w:r>
      <w:r w:rsidRPr="00D332D9">
        <w:rPr>
          <w:sz w:val="20"/>
          <w:szCs w:val="20"/>
        </w:rPr>
        <w:t>0</w:t>
      </w:r>
      <w:proofErr w:type="gramStart"/>
      <w:r w:rsidRPr="00D332D9">
        <w:rPr>
          <w:sz w:val="20"/>
          <w:szCs w:val="20"/>
        </w:rPr>
        <w:t xml:space="preserve">.  </w:t>
      </w:r>
      <w:proofErr w:type="gramEnd"/>
    </w:p>
    <w:p w14:paraId="6C3EC337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</w:p>
    <w:p w14:paraId="3ED3F6C3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A00135">
        <w:rPr>
          <w:b/>
          <w:bCs/>
          <w:sz w:val="20"/>
          <w:szCs w:val="20"/>
        </w:rPr>
        <w:t>B.</w:t>
      </w:r>
      <w:r w:rsidRPr="00D332D9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Material for the Top and Bottom Tracs </w:t>
      </w:r>
      <w:r w:rsidRPr="00D332D9">
        <w:rPr>
          <w:sz w:val="20"/>
          <w:szCs w:val="20"/>
        </w:rPr>
        <w:t xml:space="preserve">shall be </w:t>
      </w:r>
      <w:r>
        <w:rPr>
          <w:sz w:val="20"/>
          <w:szCs w:val="20"/>
        </w:rPr>
        <w:t>16</w:t>
      </w:r>
      <w:r w:rsidRPr="00D332D9">
        <w:rPr>
          <w:sz w:val="20"/>
          <w:szCs w:val="20"/>
        </w:rPr>
        <w:t xml:space="preserve"> Ga. </w:t>
      </w:r>
      <w:r>
        <w:rPr>
          <w:sz w:val="20"/>
          <w:szCs w:val="20"/>
        </w:rPr>
        <w:t>steel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Material for the Post Mount and Vertical-H Tracs shall be 18 Ga. </w:t>
      </w:r>
      <w:proofErr w:type="gramStart"/>
      <w:r>
        <w:rPr>
          <w:sz w:val="20"/>
          <w:szCs w:val="20"/>
        </w:rPr>
        <w:t xml:space="preserve">steel.  </w:t>
      </w:r>
      <w:r w:rsidRPr="00D332D9">
        <w:rPr>
          <w:sz w:val="20"/>
          <w:szCs w:val="20"/>
        </w:rPr>
        <w:t>.</w:t>
      </w:r>
      <w:proofErr w:type="gramEnd"/>
      <w:r w:rsidRPr="00D332D9">
        <w:rPr>
          <w:sz w:val="20"/>
          <w:szCs w:val="20"/>
        </w:rPr>
        <w:t xml:space="preserve">  The cross-sectional shape of the rails shall conform to the manufacturer's </w:t>
      </w:r>
      <w:r>
        <w:rPr>
          <w:sz w:val="20"/>
          <w:szCs w:val="20"/>
        </w:rPr>
        <w:t>roll-formed U-channel design</w:t>
      </w:r>
      <w:proofErr w:type="gramStart"/>
      <w:r w:rsidRPr="00D332D9"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Weep holes will be positioned across the Bottom Trac every 6”-8”</w:t>
      </w:r>
      <w:proofErr w:type="gramStart"/>
      <w:r w:rsidRPr="00D332D9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proofErr w:type="gramEnd"/>
      <w:r>
        <w:rPr>
          <w:spacing w:val="-2"/>
          <w:sz w:val="20"/>
          <w:szCs w:val="20"/>
        </w:rPr>
        <w:t>Fence posts and g</w:t>
      </w:r>
      <w:r w:rsidRPr="00A854D8">
        <w:rPr>
          <w:spacing w:val="-2"/>
          <w:sz w:val="20"/>
          <w:szCs w:val="20"/>
        </w:rPr>
        <w:t xml:space="preserve">ate posts shall meet the minimum </w:t>
      </w:r>
      <w:r>
        <w:rPr>
          <w:spacing w:val="-2"/>
          <w:sz w:val="20"/>
          <w:szCs w:val="20"/>
        </w:rPr>
        <w:t xml:space="preserve">size </w:t>
      </w:r>
      <w:r w:rsidRPr="00A854D8">
        <w:rPr>
          <w:spacing w:val="-2"/>
          <w:sz w:val="20"/>
          <w:szCs w:val="20"/>
        </w:rPr>
        <w:t>requirements of Table 1.</w:t>
      </w:r>
    </w:p>
    <w:p w14:paraId="64AE7253" w14:textId="77777777" w:rsidR="00F36E57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</w:p>
    <w:p w14:paraId="1364D20A" w14:textId="77777777" w:rsidR="00F36E57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</w:p>
    <w:p w14:paraId="1DDA9517" w14:textId="77777777" w:rsidR="00F36E57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</w:p>
    <w:p w14:paraId="65964375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</w:p>
    <w:p w14:paraId="50A6D0DF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332D9">
        <w:rPr>
          <w:b/>
          <w:bCs/>
          <w:sz w:val="20"/>
          <w:szCs w:val="20"/>
        </w:rPr>
        <w:lastRenderedPageBreak/>
        <w:t>2.03 FABRICATION</w:t>
      </w:r>
    </w:p>
    <w:p w14:paraId="2AA7CE09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A00135">
        <w:rPr>
          <w:b/>
          <w:bCs/>
          <w:sz w:val="20"/>
          <w:szCs w:val="20"/>
        </w:rPr>
        <w:t>A.</w:t>
      </w:r>
      <w:r w:rsidRPr="00D332D9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All fence framework</w:t>
      </w:r>
      <w:r w:rsidRPr="00D332D9">
        <w:rPr>
          <w:sz w:val="20"/>
          <w:szCs w:val="20"/>
        </w:rPr>
        <w:t xml:space="preserve"> shall be pre-cut to specified lengths</w:t>
      </w:r>
      <w:proofErr w:type="gramStart"/>
      <w:r w:rsidRPr="00D332D9"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The Post Mount Tracs shall be pre-drilled for attachment to the posts</w:t>
      </w:r>
      <w:proofErr w:type="gramStart"/>
      <w:r w:rsidRPr="00D332D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332D9">
        <w:rPr>
          <w:sz w:val="20"/>
          <w:szCs w:val="20"/>
        </w:rPr>
        <w:t xml:space="preserve"> </w:t>
      </w:r>
      <w:proofErr w:type="gramEnd"/>
    </w:p>
    <w:p w14:paraId="0297ECA4" w14:textId="77777777" w:rsidR="00F36E57" w:rsidRDefault="00F36E57" w:rsidP="00F36E57">
      <w:pPr>
        <w:tabs>
          <w:tab w:val="left" w:pos="45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195DF9FD" w14:textId="23957548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Pr="00C1780E">
        <w:rPr>
          <w:b/>
          <w:bCs/>
          <w:sz w:val="20"/>
          <w:szCs w:val="20"/>
        </w:rPr>
        <w:t>.</w:t>
      </w:r>
      <w:r w:rsidRPr="00C1780E">
        <w:rPr>
          <w:bCs/>
          <w:sz w:val="20"/>
          <w:szCs w:val="20"/>
        </w:rPr>
        <w:t xml:space="preserve"> </w:t>
      </w:r>
      <w:r w:rsidRPr="00C1780E">
        <w:rPr>
          <w:sz w:val="20"/>
          <w:szCs w:val="20"/>
        </w:rPr>
        <w:t xml:space="preserve">The manufactured </w:t>
      </w:r>
      <w:r>
        <w:rPr>
          <w:sz w:val="20"/>
          <w:szCs w:val="20"/>
        </w:rPr>
        <w:t>steel</w:t>
      </w:r>
      <w:r w:rsidRPr="00C1780E">
        <w:rPr>
          <w:sz w:val="20"/>
          <w:szCs w:val="20"/>
        </w:rPr>
        <w:t xml:space="preserve"> fram</w:t>
      </w:r>
      <w:r>
        <w:rPr>
          <w:sz w:val="20"/>
          <w:szCs w:val="20"/>
        </w:rPr>
        <w:t xml:space="preserve">ework shall be subjected to a </w:t>
      </w:r>
      <w:r w:rsidRPr="00C1780E">
        <w:rPr>
          <w:sz w:val="20"/>
          <w:szCs w:val="20"/>
        </w:rPr>
        <w:t>thermal</w:t>
      </w:r>
      <w:r>
        <w:rPr>
          <w:sz w:val="20"/>
          <w:szCs w:val="20"/>
        </w:rPr>
        <w:t xml:space="preserve"> stratification coating process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Starting with the initial pre-rinse and cleaning, then adding a zinc phosphate protective coating, epoxy primer coating and heating process, </w:t>
      </w:r>
      <w:r w:rsidRPr="00C1780E">
        <w:rPr>
          <w:sz w:val="20"/>
          <w:szCs w:val="20"/>
        </w:rPr>
        <w:t xml:space="preserve">and a separate electrostatic spray application of a </w:t>
      </w:r>
      <w:r>
        <w:rPr>
          <w:sz w:val="20"/>
          <w:szCs w:val="20"/>
        </w:rPr>
        <w:t>TGIC polyester powder coat finish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The total coating</w:t>
      </w:r>
      <w:r w:rsidRPr="00C1780E">
        <w:rPr>
          <w:sz w:val="20"/>
          <w:szCs w:val="20"/>
        </w:rPr>
        <w:t xml:space="preserve"> shall be a minimum thickness of </w:t>
      </w:r>
      <w:r>
        <w:rPr>
          <w:sz w:val="20"/>
          <w:szCs w:val="20"/>
        </w:rPr>
        <w:t>4</w:t>
      </w:r>
      <w:r w:rsidRPr="00C1780E">
        <w:rPr>
          <w:sz w:val="20"/>
          <w:szCs w:val="20"/>
        </w:rPr>
        <w:t xml:space="preserve"> mils (0.</w:t>
      </w:r>
      <w:r>
        <w:rPr>
          <w:sz w:val="20"/>
          <w:szCs w:val="20"/>
        </w:rPr>
        <w:t>1016</w:t>
      </w:r>
      <w:r w:rsidRPr="00C1780E">
        <w:rPr>
          <w:sz w:val="20"/>
          <w:szCs w:val="20"/>
        </w:rPr>
        <w:t>mm)</w:t>
      </w:r>
      <w:proofErr w:type="gramStart"/>
      <w:r w:rsidRPr="00C1780E">
        <w:rPr>
          <w:sz w:val="20"/>
          <w:szCs w:val="20"/>
        </w:rPr>
        <w:t xml:space="preserve">.  </w:t>
      </w:r>
      <w:proofErr w:type="gramEnd"/>
      <w:r w:rsidRPr="00C1780E">
        <w:rPr>
          <w:sz w:val="20"/>
          <w:szCs w:val="20"/>
        </w:rPr>
        <w:t>The color shall be (</w:t>
      </w:r>
      <w:r w:rsidRPr="00F76206">
        <w:rPr>
          <w:bCs/>
          <w:sz w:val="20"/>
          <w:szCs w:val="20"/>
          <w:u w:val="single"/>
        </w:rPr>
        <w:t>specify Black, Bronze, White or Beige</w:t>
      </w:r>
      <w:r w:rsidRPr="00C1780E">
        <w:rPr>
          <w:sz w:val="20"/>
          <w:szCs w:val="20"/>
        </w:rPr>
        <w:t>)</w:t>
      </w:r>
      <w:proofErr w:type="gramStart"/>
      <w:r w:rsidRPr="00C1780E">
        <w:rPr>
          <w:sz w:val="20"/>
          <w:szCs w:val="20"/>
        </w:rPr>
        <w:t xml:space="preserve">.  </w:t>
      </w:r>
      <w:proofErr w:type="gramEnd"/>
      <w:r w:rsidRPr="00C1780E">
        <w:rPr>
          <w:sz w:val="20"/>
          <w:szCs w:val="20"/>
        </w:rPr>
        <w:t>The stratification-coated framework shall be capable of meeting the performance requirements for each quality characteristic shown in Table 2.</w:t>
      </w:r>
    </w:p>
    <w:p w14:paraId="454C3169" w14:textId="77777777" w:rsidR="00F36E57" w:rsidRDefault="00F36E57" w:rsidP="00F36E57">
      <w:pPr>
        <w:tabs>
          <w:tab w:val="left" w:pos="45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1710531A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A00135">
        <w:rPr>
          <w:b/>
          <w:bCs/>
          <w:sz w:val="20"/>
          <w:szCs w:val="20"/>
        </w:rPr>
        <w:t>.</w:t>
      </w:r>
      <w:r w:rsidRPr="00D332D9">
        <w:rPr>
          <w:bCs/>
          <w:sz w:val="20"/>
          <w:szCs w:val="20"/>
        </w:rPr>
        <w:t xml:space="preserve"> </w:t>
      </w:r>
      <w:r w:rsidRPr="00D332D9">
        <w:rPr>
          <w:sz w:val="20"/>
          <w:szCs w:val="20"/>
        </w:rPr>
        <w:t xml:space="preserve">Completed </w:t>
      </w:r>
      <w:r>
        <w:rPr>
          <w:sz w:val="20"/>
          <w:szCs w:val="20"/>
        </w:rPr>
        <w:t>sections</w:t>
      </w:r>
      <w:r w:rsidRPr="00D332D9">
        <w:rPr>
          <w:sz w:val="20"/>
          <w:szCs w:val="20"/>
        </w:rPr>
        <w:t xml:space="preserve"> shall be capable of supporting </w:t>
      </w:r>
      <w:r>
        <w:rPr>
          <w:sz w:val="20"/>
          <w:szCs w:val="20"/>
        </w:rPr>
        <w:t>appropriate wind speeds according to ASCE 7-05 for Commercial/Industrial designed systems only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Residential applications will </w:t>
      </w:r>
      <w:proofErr w:type="gramStart"/>
      <w:r>
        <w:rPr>
          <w:sz w:val="20"/>
          <w:szCs w:val="20"/>
        </w:rPr>
        <w:t>vary</w:t>
      </w:r>
      <w:proofErr w:type="gramEnd"/>
      <w:r>
        <w:rPr>
          <w:sz w:val="20"/>
          <w:szCs w:val="20"/>
        </w:rPr>
        <w:t xml:space="preserve"> and wind speed testing can be calculated for an additional cost if necessary.  </w:t>
      </w:r>
      <w:r w:rsidRPr="00D332D9">
        <w:rPr>
          <w:sz w:val="20"/>
          <w:szCs w:val="20"/>
        </w:rPr>
        <w:t xml:space="preserve">Panels without </w:t>
      </w:r>
      <w:r>
        <w:rPr>
          <w:sz w:val="20"/>
          <w:szCs w:val="20"/>
        </w:rPr>
        <w:t>special ornamentation or custom additions on top</w:t>
      </w:r>
      <w:r w:rsidRPr="00D332D9">
        <w:rPr>
          <w:sz w:val="20"/>
          <w:szCs w:val="20"/>
        </w:rPr>
        <w:t xml:space="preserve"> shall be biasable </w:t>
      </w:r>
      <w:r>
        <w:rPr>
          <w:sz w:val="20"/>
          <w:szCs w:val="20"/>
        </w:rPr>
        <w:t xml:space="preserve">up </w:t>
      </w:r>
      <w:r w:rsidRPr="00D332D9">
        <w:rPr>
          <w:sz w:val="20"/>
          <w:szCs w:val="20"/>
        </w:rPr>
        <w:t xml:space="preserve">to a </w:t>
      </w:r>
      <w:r>
        <w:rPr>
          <w:sz w:val="20"/>
          <w:szCs w:val="20"/>
        </w:rPr>
        <w:t>45</w:t>
      </w:r>
      <w:r w:rsidRPr="00D332D9">
        <w:rPr>
          <w:sz w:val="20"/>
          <w:szCs w:val="20"/>
        </w:rPr>
        <w:t>% change in grade.</w:t>
      </w:r>
    </w:p>
    <w:p w14:paraId="6850CAA2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</w:p>
    <w:p w14:paraId="7E7A9FE9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332D9">
        <w:rPr>
          <w:b/>
          <w:bCs/>
          <w:sz w:val="20"/>
          <w:szCs w:val="20"/>
        </w:rPr>
        <w:t>PART 3 - EXECUTION</w:t>
      </w:r>
    </w:p>
    <w:p w14:paraId="41559F89" w14:textId="77777777" w:rsidR="00F36E57" w:rsidRPr="00984A9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984A99">
        <w:rPr>
          <w:b/>
          <w:bCs/>
          <w:sz w:val="20"/>
          <w:szCs w:val="20"/>
        </w:rPr>
        <w:t>3.01 PREPARATION</w:t>
      </w:r>
    </w:p>
    <w:p w14:paraId="0CD62835" w14:textId="77777777" w:rsidR="00F36E57" w:rsidRPr="00984A9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984A99">
        <w:rPr>
          <w:sz w:val="20"/>
          <w:szCs w:val="20"/>
        </w:rPr>
        <w:t>All new installation shall be laid out by the contractor in accordance with the construction plans.</w:t>
      </w:r>
    </w:p>
    <w:p w14:paraId="0ED14024" w14:textId="77777777" w:rsidR="00F36E57" w:rsidRPr="00984A99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C96521D" w14:textId="77777777" w:rsidR="00F36E57" w:rsidRPr="00A854D8" w:rsidRDefault="00F36E57" w:rsidP="00F36E57">
      <w:pPr>
        <w:pStyle w:val="Noparagraphstyle"/>
        <w:spacing w:line="240" w:lineRule="auto"/>
        <w:rPr>
          <w:b/>
          <w:spacing w:val="-2"/>
          <w:sz w:val="20"/>
          <w:szCs w:val="20"/>
        </w:rPr>
      </w:pPr>
      <w:r w:rsidRPr="00A854D8">
        <w:rPr>
          <w:b/>
          <w:spacing w:val="-2"/>
          <w:sz w:val="20"/>
          <w:szCs w:val="20"/>
        </w:rPr>
        <w:t>3.02 FENCE</w:t>
      </w:r>
      <w:r>
        <w:rPr>
          <w:b/>
          <w:spacing w:val="-2"/>
          <w:sz w:val="20"/>
          <w:szCs w:val="20"/>
        </w:rPr>
        <w:t xml:space="preserve"> </w:t>
      </w:r>
      <w:r w:rsidRPr="00A854D8">
        <w:rPr>
          <w:b/>
          <w:spacing w:val="-2"/>
          <w:sz w:val="20"/>
          <w:szCs w:val="20"/>
        </w:rPr>
        <w:t>INSTALLATION</w:t>
      </w:r>
    </w:p>
    <w:p w14:paraId="7DD8DC60" w14:textId="77777777" w:rsidR="00F36E57" w:rsidRDefault="00F36E57" w:rsidP="00F36E57">
      <w:pPr>
        <w:pStyle w:val="Noparagraphstyle"/>
        <w:spacing w:line="240" w:lineRule="auto"/>
        <w:rPr>
          <w:spacing w:val="-2"/>
          <w:sz w:val="20"/>
          <w:szCs w:val="20"/>
        </w:rPr>
      </w:pPr>
      <w:r w:rsidRPr="00A854D8">
        <w:rPr>
          <w:spacing w:val="-2"/>
          <w:sz w:val="20"/>
          <w:szCs w:val="20"/>
        </w:rPr>
        <w:t>Fence post</w:t>
      </w:r>
      <w:r>
        <w:rPr>
          <w:spacing w:val="-2"/>
          <w:sz w:val="20"/>
          <w:szCs w:val="20"/>
        </w:rPr>
        <w:t xml:space="preserve"> </w:t>
      </w:r>
      <w:r w:rsidRPr="00A854D8">
        <w:rPr>
          <w:spacing w:val="-2"/>
          <w:sz w:val="20"/>
          <w:szCs w:val="20"/>
        </w:rPr>
        <w:t xml:space="preserve">shall be </w:t>
      </w:r>
      <w:r>
        <w:rPr>
          <w:spacing w:val="-2"/>
          <w:sz w:val="20"/>
          <w:szCs w:val="20"/>
        </w:rPr>
        <w:t xml:space="preserve">spaced </w:t>
      </w:r>
      <w:r w:rsidRPr="00A854D8">
        <w:rPr>
          <w:spacing w:val="-2"/>
          <w:sz w:val="20"/>
          <w:szCs w:val="20"/>
        </w:rPr>
        <w:t xml:space="preserve">according to </w:t>
      </w:r>
      <w:r>
        <w:rPr>
          <w:spacing w:val="-2"/>
          <w:sz w:val="20"/>
          <w:szCs w:val="20"/>
        </w:rPr>
        <w:t>FenceTrac installation instructions or Submittal drawings</w:t>
      </w:r>
      <w:proofErr w:type="gramStart"/>
      <w:r>
        <w:rPr>
          <w:spacing w:val="-2"/>
          <w:sz w:val="20"/>
          <w:szCs w:val="20"/>
        </w:rPr>
        <w:t xml:space="preserve">.  </w:t>
      </w:r>
      <w:proofErr w:type="gramEnd"/>
      <w:r>
        <w:rPr>
          <w:spacing w:val="-2"/>
          <w:sz w:val="20"/>
          <w:szCs w:val="20"/>
        </w:rPr>
        <w:t>For installations that must be raked to follow sloping grades, the post spacing dimension must be measured along the grade</w:t>
      </w:r>
      <w:proofErr w:type="gramStart"/>
      <w:r>
        <w:rPr>
          <w:spacing w:val="-2"/>
          <w:sz w:val="20"/>
          <w:szCs w:val="20"/>
        </w:rPr>
        <w:t xml:space="preserve">.  </w:t>
      </w:r>
      <w:proofErr w:type="gramEnd"/>
      <w:r w:rsidRPr="00A854D8">
        <w:rPr>
          <w:spacing w:val="-2"/>
          <w:sz w:val="20"/>
          <w:szCs w:val="20"/>
        </w:rPr>
        <w:t xml:space="preserve">Fence </w:t>
      </w:r>
      <w:r>
        <w:rPr>
          <w:spacing w:val="-2"/>
          <w:sz w:val="20"/>
          <w:szCs w:val="20"/>
        </w:rPr>
        <w:t>sections</w:t>
      </w:r>
      <w:r w:rsidRPr="00A854D8">
        <w:rPr>
          <w:spacing w:val="-2"/>
          <w:sz w:val="20"/>
          <w:szCs w:val="20"/>
        </w:rPr>
        <w:t xml:space="preserve"> shall be attached to posts with </w:t>
      </w:r>
      <w:r>
        <w:rPr>
          <w:spacing w:val="-2"/>
          <w:sz w:val="20"/>
          <w:szCs w:val="20"/>
        </w:rPr>
        <w:t>self-tapping screws</w:t>
      </w:r>
      <w:r w:rsidRPr="00A854D8">
        <w:rPr>
          <w:spacing w:val="-2"/>
          <w:sz w:val="20"/>
          <w:szCs w:val="20"/>
        </w:rPr>
        <w:t xml:space="preserve"> supplied by the manufacturer</w:t>
      </w:r>
      <w:proofErr w:type="gramStart"/>
      <w:r>
        <w:rPr>
          <w:spacing w:val="-2"/>
          <w:sz w:val="20"/>
          <w:szCs w:val="20"/>
        </w:rPr>
        <w:t xml:space="preserve">.  </w:t>
      </w:r>
      <w:proofErr w:type="gramEnd"/>
      <w:r>
        <w:rPr>
          <w:spacing w:val="-2"/>
          <w:sz w:val="20"/>
          <w:szCs w:val="20"/>
        </w:rPr>
        <w:t>Posts shall be set in concrete footers having a minimum depth of 36” (Note:  In some cases, local restrictions of freezing weather conditions may require a greater depth)</w:t>
      </w:r>
      <w:proofErr w:type="gramStart"/>
      <w:r>
        <w:rPr>
          <w:spacing w:val="-2"/>
          <w:sz w:val="20"/>
          <w:szCs w:val="20"/>
        </w:rPr>
        <w:t xml:space="preserve">.  </w:t>
      </w:r>
      <w:proofErr w:type="gramEnd"/>
      <w:r w:rsidRPr="00A854D8">
        <w:rPr>
          <w:spacing w:val="-2"/>
          <w:sz w:val="20"/>
          <w:szCs w:val="20"/>
        </w:rPr>
        <w:t>The “Earthwork” and “Concrete” sections of this specification shall govern material requirements</w:t>
      </w:r>
      <w:r>
        <w:rPr>
          <w:spacing w:val="-2"/>
          <w:sz w:val="20"/>
          <w:szCs w:val="20"/>
        </w:rPr>
        <w:t xml:space="preserve"> for the concrete footer</w:t>
      </w:r>
      <w:proofErr w:type="gramStart"/>
      <w:r w:rsidRPr="00A854D8">
        <w:rPr>
          <w:spacing w:val="-2"/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 </w:t>
      </w:r>
      <w:proofErr w:type="gramEnd"/>
      <w:r>
        <w:rPr>
          <w:spacing w:val="-2"/>
          <w:sz w:val="20"/>
          <w:szCs w:val="20"/>
        </w:rPr>
        <w:t xml:space="preserve">Posts setting by other methods such as plated posts or grouted core-drilled footers are permissible only if shown by engineering analysis to be </w:t>
      </w:r>
      <w:proofErr w:type="gramStart"/>
      <w:r>
        <w:rPr>
          <w:spacing w:val="-2"/>
          <w:sz w:val="20"/>
          <w:szCs w:val="20"/>
        </w:rPr>
        <w:t>sufficient</w:t>
      </w:r>
      <w:proofErr w:type="gramEnd"/>
      <w:r>
        <w:rPr>
          <w:spacing w:val="-2"/>
          <w:sz w:val="20"/>
          <w:szCs w:val="20"/>
        </w:rPr>
        <w:t xml:space="preserve"> in strength for the intended application.  Alternative materials on posts are also possible with the FenceTrac system, additional contact may be necessary to complete special post installations.</w:t>
      </w:r>
    </w:p>
    <w:p w14:paraId="038B57C6" w14:textId="77777777" w:rsidR="00F36E57" w:rsidRDefault="00F36E57" w:rsidP="00F36E57">
      <w:pPr>
        <w:pStyle w:val="Noparagraphstyle"/>
        <w:spacing w:line="240" w:lineRule="auto"/>
        <w:rPr>
          <w:b/>
          <w:spacing w:val="-2"/>
          <w:sz w:val="20"/>
          <w:szCs w:val="20"/>
        </w:rPr>
      </w:pPr>
    </w:p>
    <w:p w14:paraId="13B2F503" w14:textId="77777777" w:rsidR="00F36E57" w:rsidRDefault="00F36E57" w:rsidP="00F36E57">
      <w:pPr>
        <w:pStyle w:val="Noparagraphstyle"/>
        <w:spacing w:line="240" w:lineRule="auto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3.03 FENCE INSTALLATION MAINTENANCE</w:t>
      </w:r>
    </w:p>
    <w:p w14:paraId="536E42C4" w14:textId="77777777" w:rsidR="00F36E57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7801BE">
        <w:rPr>
          <w:sz w:val="20"/>
          <w:szCs w:val="20"/>
        </w:rPr>
        <w:t>When cutting</w:t>
      </w:r>
      <w:r>
        <w:rPr>
          <w:sz w:val="20"/>
          <w:szCs w:val="20"/>
        </w:rPr>
        <w:t>/drilling</w:t>
      </w:r>
      <w:r w:rsidRPr="007801BE">
        <w:rPr>
          <w:sz w:val="20"/>
          <w:szCs w:val="20"/>
        </w:rPr>
        <w:t xml:space="preserve"> rails</w:t>
      </w:r>
      <w:r>
        <w:rPr>
          <w:sz w:val="20"/>
          <w:szCs w:val="20"/>
        </w:rPr>
        <w:t xml:space="preserve"> or posts adhere to the following steps to </w:t>
      </w:r>
      <w:r w:rsidRPr="007801BE">
        <w:rPr>
          <w:sz w:val="20"/>
          <w:szCs w:val="20"/>
        </w:rPr>
        <w:t>seal</w:t>
      </w:r>
      <w:r>
        <w:rPr>
          <w:sz w:val="20"/>
          <w:szCs w:val="20"/>
        </w:rPr>
        <w:t xml:space="preserve"> </w:t>
      </w:r>
      <w:r w:rsidRPr="007801BE">
        <w:rPr>
          <w:sz w:val="20"/>
          <w:szCs w:val="20"/>
        </w:rPr>
        <w:t xml:space="preserve">the exposed </w:t>
      </w:r>
      <w:r>
        <w:rPr>
          <w:sz w:val="20"/>
          <w:szCs w:val="20"/>
        </w:rPr>
        <w:t xml:space="preserve">steel </w:t>
      </w:r>
      <w:r w:rsidRPr="007801BE">
        <w:rPr>
          <w:sz w:val="20"/>
          <w:szCs w:val="20"/>
        </w:rPr>
        <w:t>surface</w:t>
      </w:r>
      <w:r>
        <w:rPr>
          <w:sz w:val="20"/>
          <w:szCs w:val="20"/>
        </w:rPr>
        <w:t xml:space="preserve">s; 1) </w:t>
      </w:r>
      <w:r w:rsidRPr="007801BE">
        <w:rPr>
          <w:sz w:val="20"/>
          <w:szCs w:val="20"/>
        </w:rPr>
        <w:t>remove all metal shavings from cut area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2) A</w:t>
      </w:r>
      <w:r w:rsidRPr="007801BE">
        <w:rPr>
          <w:sz w:val="20"/>
          <w:szCs w:val="20"/>
        </w:rPr>
        <w:t>pply zinc-rich primer to thoroughly cover cut edge and</w:t>
      </w:r>
      <w:r>
        <w:rPr>
          <w:sz w:val="20"/>
          <w:szCs w:val="20"/>
        </w:rPr>
        <w:t>/or</w:t>
      </w:r>
      <w:r w:rsidRPr="007801BE">
        <w:rPr>
          <w:sz w:val="20"/>
          <w:szCs w:val="20"/>
        </w:rPr>
        <w:t xml:space="preserve"> drilled hole; let dry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 xml:space="preserve">3) </w:t>
      </w:r>
      <w:r w:rsidRPr="007801BE">
        <w:rPr>
          <w:sz w:val="20"/>
          <w:szCs w:val="20"/>
        </w:rPr>
        <w:t xml:space="preserve">Apply 2 coats of custom finish </w:t>
      </w:r>
      <w:r>
        <w:rPr>
          <w:sz w:val="20"/>
          <w:szCs w:val="20"/>
        </w:rPr>
        <w:t>paint matching fence color</w:t>
      </w:r>
      <w:proofErr w:type="gramStart"/>
      <w:r>
        <w:rPr>
          <w:sz w:val="20"/>
          <w:szCs w:val="20"/>
        </w:rPr>
        <w:t xml:space="preserve">.  </w:t>
      </w:r>
      <w:proofErr w:type="gramEnd"/>
      <w:r w:rsidRPr="007801BE">
        <w:rPr>
          <w:sz w:val="20"/>
          <w:szCs w:val="20"/>
        </w:rPr>
        <w:t>Failure to seal exposed surfaces per steps 1-3 above will negate warranty</w:t>
      </w:r>
      <w:proofErr w:type="gramStart"/>
      <w:r w:rsidRPr="007801BE"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FenceTrac spray cans or paint pens shall be used to prime and finish exposed surfaces; it is recommended that paint pens be used to prevent overspray</w:t>
      </w:r>
      <w:proofErr w:type="gramStart"/>
      <w:r>
        <w:rPr>
          <w:sz w:val="20"/>
          <w:szCs w:val="20"/>
        </w:rPr>
        <w:t xml:space="preserve">.  </w:t>
      </w:r>
      <w:proofErr w:type="gramEnd"/>
      <w:r>
        <w:rPr>
          <w:sz w:val="20"/>
          <w:szCs w:val="20"/>
        </w:rPr>
        <w:t>U</w:t>
      </w:r>
      <w:r w:rsidRPr="007801BE">
        <w:rPr>
          <w:sz w:val="20"/>
          <w:szCs w:val="20"/>
        </w:rPr>
        <w:t xml:space="preserve">se </w:t>
      </w:r>
      <w:r>
        <w:rPr>
          <w:sz w:val="20"/>
          <w:szCs w:val="20"/>
        </w:rPr>
        <w:t xml:space="preserve">of </w:t>
      </w:r>
      <w:r w:rsidRPr="007801BE">
        <w:rPr>
          <w:sz w:val="20"/>
          <w:szCs w:val="20"/>
        </w:rPr>
        <w:t>non-</w:t>
      </w:r>
      <w:r>
        <w:rPr>
          <w:sz w:val="20"/>
          <w:szCs w:val="20"/>
        </w:rPr>
        <w:t>FenceTrac</w:t>
      </w:r>
      <w:r w:rsidRPr="007801BE">
        <w:rPr>
          <w:sz w:val="20"/>
          <w:szCs w:val="20"/>
        </w:rPr>
        <w:t xml:space="preserve"> parts</w:t>
      </w:r>
      <w:r>
        <w:rPr>
          <w:sz w:val="20"/>
          <w:szCs w:val="20"/>
        </w:rPr>
        <w:t xml:space="preserve"> or </w:t>
      </w:r>
      <w:r w:rsidRPr="007801BE">
        <w:rPr>
          <w:sz w:val="20"/>
          <w:szCs w:val="20"/>
        </w:rPr>
        <w:t xml:space="preserve">components will negate the </w:t>
      </w:r>
      <w:r>
        <w:rPr>
          <w:sz w:val="20"/>
          <w:szCs w:val="20"/>
        </w:rPr>
        <w:t xml:space="preserve">manufactures’ </w:t>
      </w:r>
      <w:r w:rsidRPr="007801BE">
        <w:rPr>
          <w:sz w:val="20"/>
          <w:szCs w:val="20"/>
        </w:rPr>
        <w:t>warranty.</w:t>
      </w:r>
    </w:p>
    <w:p w14:paraId="48042867" w14:textId="77777777" w:rsidR="00F36E57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</w:p>
    <w:p w14:paraId="628ED108" w14:textId="77777777" w:rsidR="00F36E57" w:rsidRDefault="00F36E57" w:rsidP="00F36E57">
      <w:pPr>
        <w:tabs>
          <w:tab w:val="left" w:pos="450"/>
        </w:tabs>
        <w:autoSpaceDE w:val="0"/>
        <w:autoSpaceDN w:val="0"/>
        <w:adjustRightInd w:val="0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3.04</w:t>
      </w:r>
      <w:r w:rsidRPr="00747510">
        <w:rPr>
          <w:b/>
          <w:spacing w:val="-2"/>
          <w:sz w:val="20"/>
          <w:szCs w:val="20"/>
        </w:rPr>
        <w:t xml:space="preserve"> GATE INSTALLATION</w:t>
      </w:r>
    </w:p>
    <w:p w14:paraId="1BF6030A" w14:textId="77777777" w:rsidR="00F36E57" w:rsidRDefault="00F36E57" w:rsidP="00F36E57">
      <w:pPr>
        <w:pStyle w:val="Noparagraphstyle"/>
        <w:spacing w:line="240" w:lineRule="auto"/>
        <w:rPr>
          <w:spacing w:val="-2"/>
          <w:sz w:val="20"/>
          <w:szCs w:val="20"/>
        </w:rPr>
      </w:pPr>
      <w:r w:rsidRPr="00A854D8">
        <w:rPr>
          <w:spacing w:val="-2"/>
          <w:sz w:val="20"/>
          <w:szCs w:val="20"/>
        </w:rPr>
        <w:t xml:space="preserve">Gate posts shall be spaced according to the </w:t>
      </w:r>
      <w:r>
        <w:rPr>
          <w:spacing w:val="-2"/>
          <w:sz w:val="20"/>
          <w:szCs w:val="20"/>
        </w:rPr>
        <w:t>manufacturers’ gate drawings, dependent on standard out-to-out gate leaf dimensions and gate hardware selected</w:t>
      </w:r>
      <w:proofErr w:type="gramStart"/>
      <w:r>
        <w:rPr>
          <w:spacing w:val="-2"/>
          <w:sz w:val="20"/>
          <w:szCs w:val="20"/>
        </w:rPr>
        <w:t xml:space="preserve">.  </w:t>
      </w:r>
      <w:proofErr w:type="gramEnd"/>
      <w:r>
        <w:rPr>
          <w:spacing w:val="-2"/>
          <w:sz w:val="20"/>
          <w:szCs w:val="20"/>
        </w:rPr>
        <w:t xml:space="preserve">Type and quantity of gate hinges shall be based on the </w:t>
      </w:r>
      <w:proofErr w:type="gramStart"/>
      <w:r>
        <w:rPr>
          <w:spacing w:val="-2"/>
          <w:sz w:val="20"/>
          <w:szCs w:val="20"/>
        </w:rPr>
        <w:t>application;</w:t>
      </w:r>
      <w:proofErr w:type="gramEnd"/>
      <w:r>
        <w:rPr>
          <w:spacing w:val="-2"/>
          <w:sz w:val="20"/>
          <w:szCs w:val="20"/>
        </w:rPr>
        <w:t xml:space="preserve"> weight, height, and</w:t>
      </w:r>
      <w:r w:rsidRPr="00197966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number of gate cycles.  The manufacturers’ gate drawings shall identify the necessary gate hardware required for the application</w:t>
      </w:r>
      <w:proofErr w:type="gramStart"/>
      <w:r>
        <w:rPr>
          <w:spacing w:val="-2"/>
          <w:sz w:val="20"/>
          <w:szCs w:val="20"/>
        </w:rPr>
        <w:t xml:space="preserve">.  </w:t>
      </w:r>
      <w:proofErr w:type="gramEnd"/>
      <w:r>
        <w:rPr>
          <w:spacing w:val="-2"/>
          <w:sz w:val="20"/>
          <w:szCs w:val="20"/>
        </w:rPr>
        <w:t>Gate hardware shall be provided by the manufacture of the gate and shall be installed per manufacturer’s recommendations.</w:t>
      </w:r>
    </w:p>
    <w:p w14:paraId="47DF5606" w14:textId="77777777" w:rsidR="00F36E57" w:rsidRDefault="00F36E57" w:rsidP="00F36E57">
      <w:pPr>
        <w:pStyle w:val="Noparagraphstyle"/>
        <w:spacing w:line="240" w:lineRule="auto"/>
        <w:rPr>
          <w:spacing w:val="-2"/>
          <w:sz w:val="20"/>
          <w:szCs w:val="20"/>
        </w:rPr>
      </w:pPr>
    </w:p>
    <w:p w14:paraId="5DF3F148" w14:textId="77777777" w:rsidR="00F36E57" w:rsidRDefault="00F36E57" w:rsidP="00F36E57">
      <w:pPr>
        <w:pStyle w:val="Noparagraphstyle"/>
        <w:spacing w:line="240" w:lineRule="auto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3.05 CLEANING</w:t>
      </w:r>
    </w:p>
    <w:p w14:paraId="727C2D79" w14:textId="77777777" w:rsidR="00F36E57" w:rsidRDefault="00F36E57" w:rsidP="00F36E57">
      <w:pPr>
        <w:rPr>
          <w:spacing w:val="-2"/>
          <w:sz w:val="20"/>
          <w:szCs w:val="20"/>
        </w:rPr>
      </w:pPr>
      <w:r w:rsidRPr="00A854D8">
        <w:rPr>
          <w:spacing w:val="-2"/>
          <w:sz w:val="20"/>
          <w:szCs w:val="20"/>
        </w:rPr>
        <w:t>The contractor shall clean the jobsite of excess materials; post-hole excavations shall be scattered uniformly away from posts.</w:t>
      </w:r>
    </w:p>
    <w:p w14:paraId="20E95E64" w14:textId="77777777" w:rsidR="00F36E57" w:rsidRDefault="00F36E57" w:rsidP="00F36E5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2635"/>
        <w:gridCol w:w="2880"/>
        <w:gridCol w:w="2790"/>
      </w:tblGrid>
      <w:tr w:rsidR="00F36E57" w:rsidRPr="00C07621" w14:paraId="540E8EEC" w14:textId="77777777">
        <w:trPr>
          <w:trHeight w:val="242"/>
        </w:trPr>
        <w:tc>
          <w:tcPr>
            <w:tcW w:w="10458" w:type="dxa"/>
            <w:gridSpan w:val="4"/>
          </w:tcPr>
          <w:p w14:paraId="33D6D74E" w14:textId="77777777" w:rsidR="00F36E57" w:rsidRPr="00C07621" w:rsidRDefault="00F36E57" w:rsidP="00F36E5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C07621">
              <w:rPr>
                <w:b/>
                <w:spacing w:val="-2"/>
                <w:sz w:val="20"/>
                <w:szCs w:val="20"/>
              </w:rPr>
              <w:t xml:space="preserve">Table 1 – Minimum Sizes for </w:t>
            </w:r>
            <w:r>
              <w:rPr>
                <w:b/>
                <w:spacing w:val="-2"/>
                <w:sz w:val="20"/>
                <w:szCs w:val="20"/>
              </w:rPr>
              <w:t>FenceTrac</w:t>
            </w:r>
            <w:r w:rsidRPr="00C07621">
              <w:rPr>
                <w:b/>
                <w:spacing w:val="-2"/>
                <w:sz w:val="20"/>
                <w:szCs w:val="20"/>
              </w:rPr>
              <w:t xml:space="preserve"> Posts</w:t>
            </w:r>
          </w:p>
        </w:tc>
      </w:tr>
      <w:tr w:rsidR="00F36E57" w:rsidRPr="00C07621" w14:paraId="580F9142" w14:textId="77777777">
        <w:trPr>
          <w:trHeight w:val="242"/>
        </w:trPr>
        <w:tc>
          <w:tcPr>
            <w:tcW w:w="2153" w:type="dxa"/>
          </w:tcPr>
          <w:p w14:paraId="4D8DC76E" w14:textId="77777777" w:rsidR="00F36E57" w:rsidRPr="00C07621" w:rsidRDefault="00F36E57" w:rsidP="00F36E57">
            <w:pPr>
              <w:rPr>
                <w:spacing w:val="-2"/>
                <w:sz w:val="20"/>
                <w:szCs w:val="20"/>
                <w:u w:val="single"/>
              </w:rPr>
            </w:pPr>
            <w:r>
              <w:rPr>
                <w:spacing w:val="-2"/>
                <w:sz w:val="20"/>
                <w:szCs w:val="20"/>
                <w:u w:val="single"/>
              </w:rPr>
              <w:t xml:space="preserve">Fence </w:t>
            </w:r>
            <w:r w:rsidRPr="00C07621">
              <w:rPr>
                <w:spacing w:val="-2"/>
                <w:sz w:val="20"/>
                <w:szCs w:val="20"/>
                <w:u w:val="single"/>
              </w:rPr>
              <w:t>Post</w:t>
            </w:r>
            <w:r>
              <w:rPr>
                <w:spacing w:val="-2"/>
                <w:sz w:val="20"/>
                <w:szCs w:val="20"/>
                <w:u w:val="single"/>
              </w:rPr>
              <w:t>s (Steel)</w:t>
            </w:r>
          </w:p>
        </w:tc>
        <w:tc>
          <w:tcPr>
            <w:tcW w:w="8305" w:type="dxa"/>
            <w:gridSpan w:val="3"/>
          </w:tcPr>
          <w:p w14:paraId="53289CAE" w14:textId="77777777" w:rsidR="00F36E57" w:rsidRPr="00C07621" w:rsidRDefault="00F36E57" w:rsidP="00F36E57">
            <w:pPr>
              <w:rPr>
                <w:spacing w:val="-2"/>
                <w:sz w:val="20"/>
                <w:szCs w:val="20"/>
                <w:u w:val="single"/>
              </w:rPr>
            </w:pPr>
            <w:r w:rsidRPr="00C07621">
              <w:rPr>
                <w:spacing w:val="-2"/>
                <w:sz w:val="20"/>
                <w:szCs w:val="20"/>
                <w:u w:val="single"/>
              </w:rPr>
              <w:t>Panel Height</w:t>
            </w:r>
          </w:p>
        </w:tc>
      </w:tr>
      <w:tr w:rsidR="00F36E57" w:rsidRPr="00C07621" w14:paraId="28C3CBC5" w14:textId="77777777">
        <w:trPr>
          <w:trHeight w:val="242"/>
        </w:trPr>
        <w:tc>
          <w:tcPr>
            <w:tcW w:w="2153" w:type="dxa"/>
          </w:tcPr>
          <w:p w14:paraId="684466D8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2-1/2” x 1</w:t>
            </w:r>
            <w:r>
              <w:rPr>
                <w:spacing w:val="-2"/>
                <w:sz w:val="20"/>
                <w:szCs w:val="20"/>
              </w:rPr>
              <w:t>6</w:t>
            </w:r>
            <w:r w:rsidRPr="00C07621">
              <w:rPr>
                <w:spacing w:val="-2"/>
                <w:sz w:val="20"/>
                <w:szCs w:val="20"/>
              </w:rPr>
              <w:t xml:space="preserve"> Ga.</w:t>
            </w:r>
          </w:p>
        </w:tc>
        <w:tc>
          <w:tcPr>
            <w:tcW w:w="8305" w:type="dxa"/>
            <w:gridSpan w:val="3"/>
          </w:tcPr>
          <w:p w14:paraId="232A4C74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Up to &amp; Including 6</w:t>
            </w:r>
            <w:r w:rsidRPr="00C07621">
              <w:rPr>
                <w:spacing w:val="-2"/>
                <w:sz w:val="20"/>
                <w:szCs w:val="20"/>
              </w:rPr>
              <w:t>’ Height</w:t>
            </w:r>
            <w:r>
              <w:rPr>
                <w:spacing w:val="-2"/>
                <w:sz w:val="20"/>
                <w:szCs w:val="20"/>
              </w:rPr>
              <w:t xml:space="preserve"> for Residential Applications</w:t>
            </w:r>
          </w:p>
        </w:tc>
      </w:tr>
      <w:tr w:rsidR="00F36E57" w:rsidRPr="00C07621" w14:paraId="51067A9A" w14:textId="77777777">
        <w:trPr>
          <w:trHeight w:val="229"/>
        </w:trPr>
        <w:tc>
          <w:tcPr>
            <w:tcW w:w="2153" w:type="dxa"/>
          </w:tcPr>
          <w:p w14:paraId="7A6CFEEF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2-1/2” x 1</w:t>
            </w:r>
            <w:r>
              <w:rPr>
                <w:spacing w:val="-2"/>
                <w:sz w:val="20"/>
                <w:szCs w:val="20"/>
              </w:rPr>
              <w:t>4</w:t>
            </w:r>
            <w:r w:rsidRPr="00C07621">
              <w:rPr>
                <w:spacing w:val="-2"/>
                <w:sz w:val="20"/>
                <w:szCs w:val="20"/>
              </w:rPr>
              <w:t xml:space="preserve"> Ga.</w:t>
            </w:r>
          </w:p>
        </w:tc>
        <w:tc>
          <w:tcPr>
            <w:tcW w:w="8305" w:type="dxa"/>
            <w:gridSpan w:val="3"/>
          </w:tcPr>
          <w:p w14:paraId="427D03C5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Up to &amp; Including 6</w:t>
            </w:r>
            <w:r w:rsidRPr="00C07621">
              <w:rPr>
                <w:spacing w:val="-2"/>
                <w:sz w:val="20"/>
                <w:szCs w:val="20"/>
              </w:rPr>
              <w:t>’ Height</w:t>
            </w:r>
            <w:r>
              <w:rPr>
                <w:spacing w:val="-2"/>
                <w:sz w:val="20"/>
                <w:szCs w:val="20"/>
              </w:rPr>
              <w:t xml:space="preserve"> for Residential Applications</w:t>
            </w:r>
          </w:p>
        </w:tc>
      </w:tr>
      <w:tr w:rsidR="00F36E57" w:rsidRPr="00C07621" w14:paraId="283856FD" w14:textId="77777777">
        <w:trPr>
          <w:trHeight w:val="242"/>
        </w:trPr>
        <w:tc>
          <w:tcPr>
            <w:tcW w:w="2153" w:type="dxa"/>
          </w:tcPr>
          <w:p w14:paraId="009A3E37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2-1/2” x 1</w:t>
            </w:r>
            <w:r>
              <w:rPr>
                <w:spacing w:val="-2"/>
                <w:sz w:val="20"/>
                <w:szCs w:val="20"/>
              </w:rPr>
              <w:t>2</w:t>
            </w:r>
            <w:r w:rsidRPr="00C07621">
              <w:rPr>
                <w:spacing w:val="-2"/>
                <w:sz w:val="20"/>
                <w:szCs w:val="20"/>
              </w:rPr>
              <w:t xml:space="preserve"> Ga.</w:t>
            </w:r>
          </w:p>
        </w:tc>
        <w:tc>
          <w:tcPr>
            <w:tcW w:w="8305" w:type="dxa"/>
            <w:gridSpan w:val="3"/>
          </w:tcPr>
          <w:p w14:paraId="38517668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Up to &amp; Including 8</w:t>
            </w:r>
            <w:r w:rsidRPr="00C07621">
              <w:rPr>
                <w:spacing w:val="-2"/>
                <w:sz w:val="20"/>
                <w:szCs w:val="20"/>
              </w:rPr>
              <w:t>’ Height</w:t>
            </w:r>
            <w:r>
              <w:rPr>
                <w:spacing w:val="-2"/>
                <w:sz w:val="20"/>
                <w:szCs w:val="20"/>
              </w:rPr>
              <w:t xml:space="preserve"> for Residential Applications</w:t>
            </w:r>
          </w:p>
        </w:tc>
      </w:tr>
      <w:tr w:rsidR="00F36E57" w:rsidRPr="00C07621" w14:paraId="0E506A54" w14:textId="77777777">
        <w:trPr>
          <w:trHeight w:val="242"/>
        </w:trPr>
        <w:tc>
          <w:tcPr>
            <w:tcW w:w="2153" w:type="dxa"/>
          </w:tcPr>
          <w:p w14:paraId="146DF9BC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3” x 12 Ga.</w:t>
            </w:r>
          </w:p>
        </w:tc>
        <w:tc>
          <w:tcPr>
            <w:tcW w:w="8305" w:type="dxa"/>
            <w:gridSpan w:val="3"/>
          </w:tcPr>
          <w:p w14:paraId="5A126242" w14:textId="77777777" w:rsidR="00F36E57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Up to &amp; Including 8</w:t>
            </w:r>
            <w:r w:rsidRPr="00C07621">
              <w:rPr>
                <w:spacing w:val="-2"/>
                <w:sz w:val="20"/>
                <w:szCs w:val="20"/>
              </w:rPr>
              <w:t>’ Height</w:t>
            </w:r>
            <w:r>
              <w:rPr>
                <w:spacing w:val="-2"/>
                <w:sz w:val="20"/>
                <w:szCs w:val="20"/>
              </w:rPr>
              <w:t xml:space="preserve"> for Commercial Applications</w:t>
            </w:r>
          </w:p>
        </w:tc>
      </w:tr>
      <w:tr w:rsidR="00F36E57" w:rsidRPr="00C07621" w14:paraId="3E3E9CC4" w14:textId="77777777">
        <w:trPr>
          <w:trHeight w:val="229"/>
        </w:trPr>
        <w:tc>
          <w:tcPr>
            <w:tcW w:w="2153" w:type="dxa"/>
          </w:tcPr>
          <w:p w14:paraId="3E0BBEA8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4” x 12 Ga.</w:t>
            </w:r>
          </w:p>
        </w:tc>
        <w:tc>
          <w:tcPr>
            <w:tcW w:w="8305" w:type="dxa"/>
            <w:gridSpan w:val="3"/>
          </w:tcPr>
          <w:p w14:paraId="639DF7F7" w14:textId="77777777" w:rsidR="00F36E57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Up to &amp; Including 8</w:t>
            </w:r>
            <w:r w:rsidRPr="00C07621">
              <w:rPr>
                <w:spacing w:val="-2"/>
                <w:sz w:val="20"/>
                <w:szCs w:val="20"/>
              </w:rPr>
              <w:t>’ Height</w:t>
            </w:r>
            <w:r>
              <w:rPr>
                <w:spacing w:val="-2"/>
                <w:sz w:val="20"/>
                <w:szCs w:val="20"/>
              </w:rPr>
              <w:t xml:space="preserve"> for Commercial Applications</w:t>
            </w:r>
          </w:p>
        </w:tc>
      </w:tr>
      <w:tr w:rsidR="00F36E57" w:rsidRPr="00C07621" w14:paraId="459FD1CF" w14:textId="77777777">
        <w:trPr>
          <w:trHeight w:val="242"/>
        </w:trPr>
        <w:tc>
          <w:tcPr>
            <w:tcW w:w="2153" w:type="dxa"/>
          </w:tcPr>
          <w:p w14:paraId="0310E379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4” x 11 Ga.</w:t>
            </w:r>
          </w:p>
        </w:tc>
        <w:tc>
          <w:tcPr>
            <w:tcW w:w="8305" w:type="dxa"/>
            <w:gridSpan w:val="3"/>
          </w:tcPr>
          <w:p w14:paraId="39F34B62" w14:textId="77777777" w:rsidR="00F36E57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Up to &amp; Including 10</w:t>
            </w:r>
            <w:r w:rsidRPr="00C07621">
              <w:rPr>
                <w:spacing w:val="-2"/>
                <w:sz w:val="20"/>
                <w:szCs w:val="20"/>
              </w:rPr>
              <w:t>’ Height</w:t>
            </w:r>
            <w:r>
              <w:rPr>
                <w:spacing w:val="-2"/>
                <w:sz w:val="20"/>
                <w:szCs w:val="20"/>
              </w:rPr>
              <w:t xml:space="preserve"> for Commercial Applications</w:t>
            </w:r>
          </w:p>
        </w:tc>
      </w:tr>
      <w:tr w:rsidR="00F36E57" w:rsidRPr="00C07621" w14:paraId="1467873B" w14:textId="77777777">
        <w:trPr>
          <w:trHeight w:val="242"/>
        </w:trPr>
        <w:tc>
          <w:tcPr>
            <w:tcW w:w="10458" w:type="dxa"/>
            <w:gridSpan w:val="4"/>
          </w:tcPr>
          <w:p w14:paraId="1F40CF90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</w:p>
        </w:tc>
      </w:tr>
      <w:tr w:rsidR="00F36E57" w:rsidRPr="00C07621" w14:paraId="641A7334" w14:textId="77777777">
        <w:trPr>
          <w:trHeight w:val="229"/>
        </w:trPr>
        <w:tc>
          <w:tcPr>
            <w:tcW w:w="2153" w:type="dxa"/>
            <w:vMerge w:val="restart"/>
            <w:vAlign w:val="center"/>
          </w:tcPr>
          <w:p w14:paraId="62BB9396" w14:textId="77777777" w:rsidR="00F36E57" w:rsidRPr="00C07621" w:rsidRDefault="00F36E57" w:rsidP="00F36E57">
            <w:pPr>
              <w:jc w:val="center"/>
              <w:rPr>
                <w:spacing w:val="-2"/>
                <w:sz w:val="20"/>
                <w:szCs w:val="20"/>
                <w:u w:val="single"/>
              </w:rPr>
            </w:pPr>
            <w:r w:rsidRPr="00C07621">
              <w:rPr>
                <w:spacing w:val="-2"/>
                <w:sz w:val="20"/>
                <w:szCs w:val="20"/>
                <w:u w:val="single"/>
              </w:rPr>
              <w:t xml:space="preserve">Gate </w:t>
            </w:r>
            <w:r>
              <w:rPr>
                <w:spacing w:val="-2"/>
                <w:sz w:val="20"/>
                <w:szCs w:val="20"/>
                <w:u w:val="single"/>
              </w:rPr>
              <w:t>Leaf</w:t>
            </w:r>
          </w:p>
        </w:tc>
        <w:tc>
          <w:tcPr>
            <w:tcW w:w="8305" w:type="dxa"/>
            <w:gridSpan w:val="3"/>
          </w:tcPr>
          <w:p w14:paraId="5119C153" w14:textId="77777777" w:rsidR="00F36E57" w:rsidRPr="00C07621" w:rsidRDefault="00F36E57" w:rsidP="00F36E57">
            <w:pPr>
              <w:jc w:val="center"/>
              <w:rPr>
                <w:spacing w:val="-2"/>
                <w:sz w:val="20"/>
                <w:szCs w:val="20"/>
                <w:u w:val="single"/>
              </w:rPr>
            </w:pPr>
            <w:r w:rsidRPr="00C07621">
              <w:rPr>
                <w:spacing w:val="-2"/>
                <w:sz w:val="20"/>
                <w:szCs w:val="20"/>
                <w:u w:val="single"/>
              </w:rPr>
              <w:t>Gate Height</w:t>
            </w:r>
          </w:p>
        </w:tc>
      </w:tr>
      <w:tr w:rsidR="00F36E57" w:rsidRPr="00C07621" w14:paraId="05334FC7" w14:textId="77777777">
        <w:trPr>
          <w:trHeight w:val="496"/>
        </w:trPr>
        <w:tc>
          <w:tcPr>
            <w:tcW w:w="2153" w:type="dxa"/>
            <w:vMerge/>
          </w:tcPr>
          <w:p w14:paraId="65C27ADD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0F05C7B" w14:textId="77777777" w:rsidR="00F36E57" w:rsidRPr="00C07621" w:rsidRDefault="00F36E57" w:rsidP="00F36E57">
            <w:pPr>
              <w:rPr>
                <w:spacing w:val="-2"/>
                <w:sz w:val="20"/>
                <w:szCs w:val="20"/>
                <w:u w:val="single"/>
              </w:rPr>
            </w:pPr>
            <w:r w:rsidRPr="00C07621">
              <w:rPr>
                <w:spacing w:val="-2"/>
                <w:sz w:val="20"/>
                <w:szCs w:val="20"/>
                <w:u w:val="single"/>
              </w:rPr>
              <w:t xml:space="preserve">Up to &amp; Including </w:t>
            </w:r>
            <w:r>
              <w:rPr>
                <w:spacing w:val="-2"/>
                <w:sz w:val="20"/>
                <w:szCs w:val="20"/>
                <w:u w:val="single"/>
              </w:rPr>
              <w:t>6</w:t>
            </w:r>
            <w:r w:rsidRPr="00C07621">
              <w:rPr>
                <w:spacing w:val="-2"/>
                <w:sz w:val="20"/>
                <w:szCs w:val="20"/>
                <w:u w:val="single"/>
              </w:rPr>
              <w:t>’</w:t>
            </w:r>
          </w:p>
        </w:tc>
        <w:tc>
          <w:tcPr>
            <w:tcW w:w="2880" w:type="dxa"/>
          </w:tcPr>
          <w:p w14:paraId="5018BF9D" w14:textId="77777777" w:rsidR="00F36E57" w:rsidRPr="00C07621" w:rsidRDefault="00F36E57" w:rsidP="00F36E57">
            <w:pPr>
              <w:rPr>
                <w:spacing w:val="-2"/>
                <w:sz w:val="20"/>
                <w:szCs w:val="20"/>
                <w:u w:val="single"/>
              </w:rPr>
            </w:pPr>
            <w:r>
              <w:rPr>
                <w:spacing w:val="-2"/>
                <w:sz w:val="20"/>
                <w:szCs w:val="20"/>
                <w:u w:val="single"/>
              </w:rPr>
              <w:t>Over 6</w:t>
            </w:r>
            <w:r w:rsidRPr="00C07621">
              <w:rPr>
                <w:spacing w:val="-2"/>
                <w:sz w:val="20"/>
                <w:szCs w:val="20"/>
                <w:u w:val="single"/>
              </w:rPr>
              <w:t xml:space="preserve">’ Up to &amp; Including </w:t>
            </w:r>
            <w:r>
              <w:rPr>
                <w:spacing w:val="-2"/>
                <w:sz w:val="20"/>
                <w:szCs w:val="20"/>
                <w:u w:val="single"/>
              </w:rPr>
              <w:t>8</w:t>
            </w:r>
            <w:r w:rsidRPr="00C07621">
              <w:rPr>
                <w:spacing w:val="-2"/>
                <w:sz w:val="20"/>
                <w:szCs w:val="20"/>
                <w:u w:val="single"/>
              </w:rPr>
              <w:t>’</w:t>
            </w:r>
          </w:p>
        </w:tc>
        <w:tc>
          <w:tcPr>
            <w:tcW w:w="2790" w:type="dxa"/>
          </w:tcPr>
          <w:p w14:paraId="607BB749" w14:textId="77777777" w:rsidR="00F36E57" w:rsidRPr="00C07621" w:rsidRDefault="00F36E57" w:rsidP="00F36E57">
            <w:pPr>
              <w:rPr>
                <w:spacing w:val="-2"/>
                <w:sz w:val="20"/>
                <w:szCs w:val="20"/>
                <w:u w:val="single"/>
              </w:rPr>
            </w:pPr>
            <w:r>
              <w:rPr>
                <w:spacing w:val="-2"/>
                <w:sz w:val="20"/>
                <w:szCs w:val="20"/>
                <w:u w:val="single"/>
              </w:rPr>
              <w:t>Over 8</w:t>
            </w:r>
            <w:r w:rsidRPr="00C07621">
              <w:rPr>
                <w:spacing w:val="-2"/>
                <w:sz w:val="20"/>
                <w:szCs w:val="20"/>
                <w:u w:val="single"/>
              </w:rPr>
              <w:t xml:space="preserve">’ Up to &amp; Including </w:t>
            </w:r>
            <w:r>
              <w:rPr>
                <w:spacing w:val="-2"/>
                <w:sz w:val="20"/>
                <w:szCs w:val="20"/>
                <w:u w:val="single"/>
              </w:rPr>
              <w:t>10</w:t>
            </w:r>
            <w:r w:rsidRPr="00C07621">
              <w:rPr>
                <w:spacing w:val="-2"/>
                <w:sz w:val="20"/>
                <w:szCs w:val="20"/>
                <w:u w:val="single"/>
              </w:rPr>
              <w:t>’</w:t>
            </w:r>
          </w:p>
        </w:tc>
      </w:tr>
      <w:tr w:rsidR="00F36E57" w:rsidRPr="00C07621" w14:paraId="24D10F2C" w14:textId="77777777">
        <w:trPr>
          <w:trHeight w:val="242"/>
        </w:trPr>
        <w:tc>
          <w:tcPr>
            <w:tcW w:w="2153" w:type="dxa"/>
          </w:tcPr>
          <w:p w14:paraId="1C883A1F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Up to 4’</w:t>
            </w:r>
          </w:p>
        </w:tc>
        <w:tc>
          <w:tcPr>
            <w:tcW w:w="2635" w:type="dxa"/>
          </w:tcPr>
          <w:p w14:paraId="312A6CE9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2-1/2” x 14</w:t>
            </w:r>
            <w:r w:rsidRPr="00C07621">
              <w:rPr>
                <w:spacing w:val="-2"/>
                <w:sz w:val="20"/>
                <w:szCs w:val="20"/>
              </w:rPr>
              <w:t>Ga.</w:t>
            </w:r>
          </w:p>
        </w:tc>
        <w:tc>
          <w:tcPr>
            <w:tcW w:w="2880" w:type="dxa"/>
          </w:tcPr>
          <w:p w14:paraId="43A10295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3” x 12 Ga.</w:t>
            </w:r>
          </w:p>
        </w:tc>
        <w:tc>
          <w:tcPr>
            <w:tcW w:w="2790" w:type="dxa"/>
          </w:tcPr>
          <w:p w14:paraId="12ECE31A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4” x 11 Ga.</w:t>
            </w:r>
          </w:p>
        </w:tc>
      </w:tr>
      <w:tr w:rsidR="00F36E57" w:rsidRPr="00C07621" w14:paraId="6874DDB8" w14:textId="77777777">
        <w:trPr>
          <w:trHeight w:val="229"/>
        </w:trPr>
        <w:tc>
          <w:tcPr>
            <w:tcW w:w="2153" w:type="dxa"/>
          </w:tcPr>
          <w:p w14:paraId="033FE3B4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4’1” to 6’</w:t>
            </w:r>
          </w:p>
        </w:tc>
        <w:tc>
          <w:tcPr>
            <w:tcW w:w="2635" w:type="dxa"/>
          </w:tcPr>
          <w:p w14:paraId="450F2644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3” x 12Ga.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713BC92E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3” x 12 Ga.</w:t>
            </w:r>
          </w:p>
        </w:tc>
        <w:tc>
          <w:tcPr>
            <w:tcW w:w="2790" w:type="dxa"/>
          </w:tcPr>
          <w:p w14:paraId="1DA1EFAF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4” x 11 Ga.</w:t>
            </w:r>
          </w:p>
        </w:tc>
      </w:tr>
      <w:tr w:rsidR="00F36E57" w:rsidRPr="00C07621" w14:paraId="2280CBFE" w14:textId="77777777">
        <w:trPr>
          <w:trHeight w:val="242"/>
        </w:trPr>
        <w:tc>
          <w:tcPr>
            <w:tcW w:w="2153" w:type="dxa"/>
          </w:tcPr>
          <w:p w14:paraId="666AD12E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6’1”</w:t>
            </w:r>
            <w:r>
              <w:rPr>
                <w:spacing w:val="-2"/>
                <w:sz w:val="20"/>
                <w:szCs w:val="20"/>
              </w:rPr>
              <w:t xml:space="preserve"> to 8’</w:t>
            </w:r>
          </w:p>
        </w:tc>
        <w:tc>
          <w:tcPr>
            <w:tcW w:w="2635" w:type="dxa"/>
          </w:tcPr>
          <w:p w14:paraId="2AE7BCC9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4” x 11 Ga.</w:t>
            </w:r>
          </w:p>
        </w:tc>
        <w:tc>
          <w:tcPr>
            <w:tcW w:w="2880" w:type="dxa"/>
          </w:tcPr>
          <w:p w14:paraId="17423427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4” x 11 Ga.</w:t>
            </w:r>
          </w:p>
        </w:tc>
        <w:tc>
          <w:tcPr>
            <w:tcW w:w="2790" w:type="dxa"/>
          </w:tcPr>
          <w:p w14:paraId="61D77A6F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6” x 3/16”</w:t>
            </w:r>
          </w:p>
        </w:tc>
      </w:tr>
    </w:tbl>
    <w:p w14:paraId="421E96AE" w14:textId="77777777" w:rsidR="00F36E57" w:rsidRDefault="00F36E57" w:rsidP="00F36E57">
      <w:pPr>
        <w:rPr>
          <w:spacing w:val="-2"/>
          <w:sz w:val="20"/>
          <w:szCs w:val="20"/>
        </w:rPr>
      </w:pPr>
    </w:p>
    <w:p w14:paraId="2A876F06" w14:textId="77777777" w:rsidR="00F36E57" w:rsidRDefault="00F36E57" w:rsidP="00F36E57">
      <w:pPr>
        <w:rPr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2962"/>
        <w:gridCol w:w="5367"/>
      </w:tblGrid>
      <w:tr w:rsidR="00F36E57" w:rsidRPr="00C07621" w14:paraId="28771F4A" w14:textId="77777777">
        <w:tc>
          <w:tcPr>
            <w:tcW w:w="10440" w:type="dxa"/>
            <w:gridSpan w:val="3"/>
          </w:tcPr>
          <w:p w14:paraId="28BAFC8B" w14:textId="77777777" w:rsidR="00F36E57" w:rsidRPr="00C07621" w:rsidRDefault="00F36E57" w:rsidP="00F36E57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C07621">
              <w:rPr>
                <w:b/>
                <w:spacing w:val="-2"/>
                <w:sz w:val="20"/>
                <w:szCs w:val="20"/>
              </w:rPr>
              <w:t>Table 2 – Coating Performance Requirements</w:t>
            </w:r>
          </w:p>
        </w:tc>
      </w:tr>
      <w:tr w:rsidR="00F36E57" w:rsidRPr="00C07621" w14:paraId="4F13D4B3" w14:textId="77777777">
        <w:tc>
          <w:tcPr>
            <w:tcW w:w="2111" w:type="dxa"/>
          </w:tcPr>
          <w:p w14:paraId="7CF81599" w14:textId="77777777" w:rsidR="00F36E57" w:rsidRPr="00C07621" w:rsidRDefault="00F36E57" w:rsidP="00F36E57">
            <w:pPr>
              <w:rPr>
                <w:spacing w:val="-2"/>
                <w:sz w:val="20"/>
                <w:szCs w:val="20"/>
                <w:u w:val="single"/>
              </w:rPr>
            </w:pPr>
            <w:r w:rsidRPr="00C07621">
              <w:rPr>
                <w:spacing w:val="-2"/>
                <w:sz w:val="20"/>
                <w:szCs w:val="20"/>
                <w:u w:val="single"/>
              </w:rPr>
              <w:t>Quality Characteristics</w:t>
            </w:r>
          </w:p>
        </w:tc>
        <w:tc>
          <w:tcPr>
            <w:tcW w:w="2962" w:type="dxa"/>
          </w:tcPr>
          <w:p w14:paraId="546185DE" w14:textId="77777777" w:rsidR="00F36E57" w:rsidRPr="00C07621" w:rsidRDefault="00F36E57" w:rsidP="00F36E57">
            <w:pPr>
              <w:rPr>
                <w:spacing w:val="-2"/>
                <w:sz w:val="20"/>
                <w:szCs w:val="20"/>
                <w:u w:val="single"/>
              </w:rPr>
            </w:pPr>
            <w:r w:rsidRPr="00C07621">
              <w:rPr>
                <w:spacing w:val="-2"/>
                <w:sz w:val="20"/>
                <w:szCs w:val="20"/>
                <w:u w:val="single"/>
              </w:rPr>
              <w:t>ASTM Test Method</w:t>
            </w:r>
          </w:p>
        </w:tc>
        <w:tc>
          <w:tcPr>
            <w:tcW w:w="5367" w:type="dxa"/>
          </w:tcPr>
          <w:p w14:paraId="3C597615" w14:textId="77777777" w:rsidR="00F36E57" w:rsidRPr="00C07621" w:rsidRDefault="00F36E57" w:rsidP="00F36E57">
            <w:pPr>
              <w:rPr>
                <w:spacing w:val="-2"/>
                <w:sz w:val="20"/>
                <w:szCs w:val="20"/>
                <w:u w:val="single"/>
              </w:rPr>
            </w:pPr>
            <w:r w:rsidRPr="00C07621">
              <w:rPr>
                <w:spacing w:val="-2"/>
                <w:sz w:val="20"/>
                <w:szCs w:val="20"/>
                <w:u w:val="single"/>
              </w:rPr>
              <w:t>Performance Requirements</w:t>
            </w:r>
          </w:p>
        </w:tc>
      </w:tr>
      <w:tr w:rsidR="00F36E57" w:rsidRPr="00C07621" w14:paraId="5124F77E" w14:textId="77777777">
        <w:tc>
          <w:tcPr>
            <w:tcW w:w="2111" w:type="dxa"/>
          </w:tcPr>
          <w:p w14:paraId="46D3C566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Adhesion</w:t>
            </w:r>
          </w:p>
        </w:tc>
        <w:tc>
          <w:tcPr>
            <w:tcW w:w="2962" w:type="dxa"/>
          </w:tcPr>
          <w:p w14:paraId="4548A2E3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D3359 – Method B</w:t>
            </w:r>
          </w:p>
        </w:tc>
        <w:tc>
          <w:tcPr>
            <w:tcW w:w="5367" w:type="dxa"/>
          </w:tcPr>
          <w:p w14:paraId="0E9DA739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Adhesion (Retention of Coating) over 90% of test area (Tape and knife test).</w:t>
            </w:r>
          </w:p>
        </w:tc>
      </w:tr>
      <w:tr w:rsidR="00F36E57" w:rsidRPr="00C07621" w14:paraId="50A9469F" w14:textId="77777777">
        <w:tc>
          <w:tcPr>
            <w:tcW w:w="2111" w:type="dxa"/>
          </w:tcPr>
          <w:p w14:paraId="1237890C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Corrosion Resistance</w:t>
            </w:r>
          </w:p>
        </w:tc>
        <w:tc>
          <w:tcPr>
            <w:tcW w:w="2962" w:type="dxa"/>
          </w:tcPr>
          <w:p w14:paraId="779156E4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B117, D714 &amp; D1654</w:t>
            </w:r>
          </w:p>
        </w:tc>
        <w:tc>
          <w:tcPr>
            <w:tcW w:w="5367" w:type="dxa"/>
          </w:tcPr>
          <w:p w14:paraId="1DBF5840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Corrosion Resistance over 3</w:t>
            </w:r>
            <w:r w:rsidRPr="00C07621">
              <w:rPr>
                <w:spacing w:val="-2"/>
                <w:sz w:val="20"/>
                <w:szCs w:val="20"/>
              </w:rPr>
              <w:t>,500 hours (Scribed per D1654; failure mode is accumulation of 1/8” coating loss from scribe or medium #8 blisters).</w:t>
            </w:r>
          </w:p>
        </w:tc>
      </w:tr>
      <w:tr w:rsidR="00F36E57" w:rsidRPr="00C07621" w14:paraId="11485DBE" w14:textId="77777777">
        <w:tc>
          <w:tcPr>
            <w:tcW w:w="2111" w:type="dxa"/>
          </w:tcPr>
          <w:p w14:paraId="09072485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Impact Resistance</w:t>
            </w:r>
          </w:p>
        </w:tc>
        <w:tc>
          <w:tcPr>
            <w:tcW w:w="2962" w:type="dxa"/>
          </w:tcPr>
          <w:p w14:paraId="7210C53A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D2794</w:t>
            </w:r>
          </w:p>
        </w:tc>
        <w:tc>
          <w:tcPr>
            <w:tcW w:w="5367" w:type="dxa"/>
          </w:tcPr>
          <w:p w14:paraId="086B23C8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 xml:space="preserve">Impact Resistance over </w:t>
            </w:r>
            <w:proofErr w:type="gramStart"/>
            <w:r w:rsidRPr="00C07621">
              <w:rPr>
                <w:spacing w:val="-2"/>
                <w:sz w:val="20"/>
                <w:szCs w:val="20"/>
              </w:rPr>
              <w:t>60 inch</w:t>
            </w:r>
            <w:proofErr w:type="gramEnd"/>
            <w:r w:rsidRPr="00C07621">
              <w:rPr>
                <w:spacing w:val="-2"/>
                <w:sz w:val="20"/>
                <w:szCs w:val="20"/>
              </w:rPr>
              <w:t xml:space="preserve"> lb. (Forward impact using 0.625” ball).</w:t>
            </w:r>
          </w:p>
        </w:tc>
      </w:tr>
      <w:tr w:rsidR="00F36E57" w:rsidRPr="00C07621" w14:paraId="245358E4" w14:textId="77777777">
        <w:tc>
          <w:tcPr>
            <w:tcW w:w="2111" w:type="dxa"/>
          </w:tcPr>
          <w:p w14:paraId="2040EA56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Weathering Resistance</w:t>
            </w:r>
          </w:p>
        </w:tc>
        <w:tc>
          <w:tcPr>
            <w:tcW w:w="2962" w:type="dxa"/>
          </w:tcPr>
          <w:p w14:paraId="756AB470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D822 D2244, D523 (60˚ Method)</w:t>
            </w:r>
          </w:p>
        </w:tc>
        <w:tc>
          <w:tcPr>
            <w:tcW w:w="5367" w:type="dxa"/>
          </w:tcPr>
          <w:p w14:paraId="19992CAB" w14:textId="77777777" w:rsidR="00F36E57" w:rsidRPr="00C07621" w:rsidRDefault="00F36E57" w:rsidP="00F36E57">
            <w:pPr>
              <w:rPr>
                <w:spacing w:val="-2"/>
                <w:sz w:val="20"/>
                <w:szCs w:val="20"/>
              </w:rPr>
            </w:pPr>
            <w:r w:rsidRPr="00C07621">
              <w:rPr>
                <w:spacing w:val="-2"/>
                <w:sz w:val="20"/>
                <w:szCs w:val="20"/>
              </w:rPr>
              <w:t>Weathering Resistance over 1,000 hours (Failure mode is 60% loss of gloss or color variance of more than 3 delta-E color units).</w:t>
            </w:r>
          </w:p>
        </w:tc>
      </w:tr>
    </w:tbl>
    <w:p w14:paraId="2C85E238" w14:textId="77777777" w:rsidR="00F36E57" w:rsidRDefault="00F36E57" w:rsidP="00F36E57">
      <w:pPr>
        <w:rPr>
          <w:spacing w:val="-2"/>
          <w:sz w:val="20"/>
          <w:szCs w:val="20"/>
        </w:rPr>
      </w:pPr>
    </w:p>
    <w:p w14:paraId="27444B72" w14:textId="77777777" w:rsidR="00F36E57" w:rsidRDefault="00F36E57" w:rsidP="00F36E57">
      <w:pPr>
        <w:rPr>
          <w:spacing w:val="-2"/>
          <w:sz w:val="20"/>
          <w:szCs w:val="20"/>
        </w:rPr>
      </w:pPr>
    </w:p>
    <w:p w14:paraId="020F2ABC" w14:textId="77777777" w:rsidR="00F36E57" w:rsidRDefault="00F36E57" w:rsidP="00F36E57">
      <w:pPr>
        <w:rPr>
          <w:spacing w:val="-2"/>
          <w:sz w:val="20"/>
          <w:szCs w:val="20"/>
        </w:rPr>
      </w:pPr>
    </w:p>
    <w:p w14:paraId="1AE72B5E" w14:textId="77777777" w:rsidR="00F36E57" w:rsidRPr="00D332D9" w:rsidRDefault="00F36E57" w:rsidP="00F36E5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</w:p>
    <w:sectPr w:rsidR="00F36E57" w:rsidRPr="00D332D9" w:rsidSect="00F36E57">
      <w:footerReference w:type="default" r:id="rId7"/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7076" w14:textId="77777777" w:rsidR="00973305" w:rsidRDefault="00973305" w:rsidP="00F36E57">
      <w:r>
        <w:separator/>
      </w:r>
    </w:p>
  </w:endnote>
  <w:endnote w:type="continuationSeparator" w:id="0">
    <w:p w14:paraId="048CFAD1" w14:textId="77777777" w:rsidR="00973305" w:rsidRDefault="00973305" w:rsidP="00F3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FE99" w14:textId="77777777" w:rsidR="00F36E57" w:rsidRPr="004B7E45" w:rsidRDefault="00F36E57" w:rsidP="00F36E57">
    <w:pPr>
      <w:pStyle w:val="Footer"/>
      <w:tabs>
        <w:tab w:val="clear" w:pos="4680"/>
        <w:tab w:val="clear" w:pos="9360"/>
        <w:tab w:val="center" w:pos="5328"/>
        <w:tab w:val="right" w:pos="10656"/>
      </w:tabs>
      <w:rPr>
        <w:sz w:val="16"/>
        <w:szCs w:val="16"/>
      </w:rPr>
    </w:pPr>
    <w:r>
      <w:rPr>
        <w:sz w:val="16"/>
        <w:szCs w:val="16"/>
      </w:rPr>
      <w:t>FenceTrac</w:t>
    </w:r>
    <w:r w:rsidRPr="004B7E45">
      <w:rPr>
        <w:sz w:val="16"/>
        <w:szCs w:val="16"/>
      </w:rPr>
      <w:t xml:space="preserve"> Specification</w:t>
    </w:r>
    <w:r w:rsidRPr="004B7E45">
      <w:rPr>
        <w:sz w:val="16"/>
        <w:szCs w:val="16"/>
      </w:rPr>
      <w:tab/>
    </w:r>
    <w:r>
      <w:rPr>
        <w:sz w:val="16"/>
        <w:szCs w:val="16"/>
      </w:rPr>
      <w:t>FenceTrac™</w:t>
    </w:r>
    <w:r>
      <w:rPr>
        <w:sz w:val="16"/>
        <w:szCs w:val="16"/>
      </w:rPr>
      <w:tab/>
      <w:t>Rev. 06/12/2012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089D0" w14:textId="77777777" w:rsidR="00973305" w:rsidRDefault="00973305" w:rsidP="00F36E57">
      <w:r>
        <w:separator/>
      </w:r>
    </w:p>
  </w:footnote>
  <w:footnote w:type="continuationSeparator" w:id="0">
    <w:p w14:paraId="291AC645" w14:textId="77777777" w:rsidR="00973305" w:rsidRDefault="00973305" w:rsidP="00F3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D75"/>
    <w:multiLevelType w:val="hybridMultilevel"/>
    <w:tmpl w:val="C6CE83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6B4"/>
    <w:rsid w:val="00973305"/>
    <w:rsid w:val="00BD711F"/>
    <w:rsid w:val="00F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7C0D5"/>
  <w15:chartTrackingRefBased/>
  <w15:docId w15:val="{B0F4A2C0-6A3B-4C22-902B-A53645C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B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C62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6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E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7E45"/>
    <w:rPr>
      <w:sz w:val="24"/>
      <w:szCs w:val="24"/>
    </w:rPr>
  </w:style>
  <w:style w:type="paragraph" w:styleId="Footer">
    <w:name w:val="footer"/>
    <w:basedOn w:val="Normal"/>
    <w:link w:val="FooterChar"/>
    <w:rsid w:val="004B7E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7E45"/>
    <w:rPr>
      <w:sz w:val="24"/>
      <w:szCs w:val="24"/>
    </w:rPr>
  </w:style>
  <w:style w:type="character" w:styleId="Hyperlink">
    <w:name w:val="Hyperlink"/>
    <w:rsid w:val="005C4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Ameristar Fence Products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Ameristar Fence Employee</dc:creator>
  <cp:keywords/>
  <cp:lastModifiedBy>russ_</cp:lastModifiedBy>
  <cp:revision>2</cp:revision>
  <cp:lastPrinted>2012-06-13T21:59:00Z</cp:lastPrinted>
  <dcterms:created xsi:type="dcterms:W3CDTF">2020-04-21T19:16:00Z</dcterms:created>
  <dcterms:modified xsi:type="dcterms:W3CDTF">2020-04-21T19:16:00Z</dcterms:modified>
</cp:coreProperties>
</file>